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154FF" w:rsidR="006154FF" w:rsidP="00FA0C3F" w:rsidRDefault="006154FF" w14:paraId="77104F4B" w14:textId="6410E873">
      <w:pPr>
        <w:pStyle w:val="Rubrik1"/>
        <w:jc w:val="center"/>
        <w:rPr>
          <w:sz w:val="44"/>
          <w:szCs w:val="44"/>
        </w:rPr>
      </w:pPr>
      <w:r w:rsidRPr="2B2FEFEE" w:rsidR="55C435F7">
        <w:rPr>
          <w:sz w:val="44"/>
          <w:szCs w:val="44"/>
        </w:rPr>
        <w:t>Läkarutlåtande</w:t>
      </w:r>
      <w:r w:rsidRPr="2B2FEFEE" w:rsidR="55C435F7">
        <w:rPr>
          <w:sz w:val="44"/>
          <w:szCs w:val="44"/>
        </w:rPr>
        <w:t xml:space="preserve"> vid förskrivning av eldriven rullstol</w:t>
      </w:r>
    </w:p>
    <w:p w:rsidR="006154FF" w:rsidP="00FA0C3F" w:rsidRDefault="006154FF" w14:paraId="046CDE8B" w14:textId="01B5568D">
      <w:pPr>
        <w:pStyle w:val="Ingetavstnd"/>
        <w:jc w:val="center"/>
      </w:pPr>
      <w:r w:rsidRPr="006154FF">
        <w:t>Fylls i av läkare och lämnas till arbetsterapeut eller fysioterapeut/sjukgymnast</w:t>
      </w:r>
    </w:p>
    <w:p w:rsidR="00FA0C3F" w:rsidP="00FA0C3F" w:rsidRDefault="00FA0C3F" w14:paraId="0DA79E70" w14:textId="77777777">
      <w:pPr>
        <w:pStyle w:val="Ingetavstnd"/>
        <w:jc w:val="center"/>
      </w:pPr>
    </w:p>
    <w:tbl>
      <w:tblPr>
        <w:tblStyle w:val="Tabellrutnt"/>
        <w:tblW w:w="0" w:type="auto"/>
        <w:tblLook w:val="04A0" w:firstRow="1" w:lastRow="0" w:firstColumn="1" w:lastColumn="0" w:noHBand="0" w:noVBand="1"/>
      </w:tblPr>
      <w:tblGrid>
        <w:gridCol w:w="9062"/>
      </w:tblGrid>
      <w:tr w:rsidR="00FA0C3F" w:rsidTr="7AEE9582" w14:paraId="39C5ED53" w14:textId="77777777">
        <w:trPr>
          <w:trHeight w:val="4674"/>
        </w:trPr>
        <w:tc>
          <w:tcPr>
            <w:tcW w:w="9062" w:type="dxa"/>
            <w:shd w:val="clear" w:color="auto" w:fill="D9F2D0" w:themeFill="accent6" w:themeFillTint="33"/>
            <w:tcMar/>
          </w:tcPr>
          <w:p w:rsidRPr="00FA0C3F" w:rsidR="00FA0C3F" w:rsidP="00FA0C3F" w:rsidRDefault="00FA0C3F" w14:paraId="7C39749B" w14:textId="6CAC9260">
            <w:pPr>
              <w:rPr>
                <w:sz w:val="20"/>
                <w:szCs w:val="20"/>
              </w:rPr>
            </w:pPr>
            <w:r w:rsidRPr="00FA0C3F">
              <w:rPr>
                <w:b/>
                <w:bCs/>
                <w:sz w:val="20"/>
                <w:szCs w:val="20"/>
              </w:rPr>
              <w:t>Förskrivningsrätt eldriven rullstol</w:t>
            </w:r>
            <w:r w:rsidRPr="00FA0C3F">
              <w:rPr>
                <w:b/>
                <w:bCs/>
                <w:sz w:val="20"/>
                <w:szCs w:val="20"/>
              </w:rPr>
              <w:br/>
            </w:r>
            <w:r w:rsidRPr="00FA0C3F">
              <w:rPr>
                <w:sz w:val="20"/>
                <w:szCs w:val="20"/>
              </w:rPr>
              <w:t>Det är hjälpmedelskonsulent på Hjälpmedelsservice som har förskrivningsrätt av eldriven rullstol. Krävs remiss för att få en eldriven rullstol. Om en remittent bedömer att det föreligger en osäkerhet gällande patientens medicinska status används detta läkarutlåtande som e</w:t>
            </w:r>
            <w:r w:rsidR="009E5001">
              <w:rPr>
                <w:sz w:val="20"/>
                <w:szCs w:val="20"/>
              </w:rPr>
              <w:t xml:space="preserve">tt komplement </w:t>
            </w:r>
            <w:r w:rsidRPr="00FA0C3F">
              <w:rPr>
                <w:sz w:val="20"/>
                <w:szCs w:val="20"/>
              </w:rPr>
              <w:t xml:space="preserve">till remiss gällande eldriven rullstol. Utlåtandet kommuniceras skriftligt. </w:t>
            </w:r>
            <w:r>
              <w:rPr>
                <w:sz w:val="20"/>
                <w:szCs w:val="20"/>
              </w:rPr>
              <w:br/>
            </w:r>
          </w:p>
          <w:p w:rsidRPr="00FA0C3F" w:rsidR="00FA0C3F" w:rsidP="00FA0C3F" w:rsidRDefault="00FA0C3F" w14:paraId="433B4855" w14:textId="2CD81ED8">
            <w:pPr>
              <w:rPr>
                <w:sz w:val="20"/>
                <w:szCs w:val="20"/>
              </w:rPr>
            </w:pPr>
            <w:r w:rsidRPr="00FA0C3F">
              <w:rPr>
                <w:b/>
                <w:bCs/>
                <w:sz w:val="20"/>
                <w:szCs w:val="20"/>
              </w:rPr>
              <w:t>Läkarens uppgift</w:t>
            </w:r>
            <w:r w:rsidRPr="00FA0C3F">
              <w:rPr>
                <w:sz w:val="20"/>
                <w:szCs w:val="20"/>
              </w:rPr>
              <w:t xml:space="preserve"> </w:t>
            </w:r>
            <w:r w:rsidRPr="00FA0C3F">
              <w:rPr>
                <w:sz w:val="20"/>
                <w:szCs w:val="20"/>
              </w:rPr>
              <w:br/>
            </w:r>
            <w:r w:rsidRPr="00FA0C3F">
              <w:rPr>
                <w:sz w:val="20"/>
                <w:szCs w:val="20"/>
              </w:rPr>
              <w:t>OBS. Inget läkarintyg ska skrivas.</w:t>
            </w:r>
            <w:r w:rsidRPr="00FA0C3F">
              <w:rPr>
                <w:sz w:val="20"/>
                <w:szCs w:val="20"/>
              </w:rPr>
              <w:br/>
            </w:r>
            <w:r w:rsidRPr="00FA0C3F">
              <w:rPr>
                <w:sz w:val="20"/>
                <w:szCs w:val="20"/>
              </w:rPr>
              <w:t xml:space="preserve">Som läkare ska du ta ställning till om patientens medicinska, kognitiva och psykologiska status kan vara något hinder för att framföra en eldriven rullstol på ett säkert sätt. </w:t>
            </w:r>
            <w:r w:rsidRPr="00FA0C3F">
              <w:rPr>
                <w:sz w:val="20"/>
                <w:szCs w:val="20"/>
              </w:rPr>
              <w:br/>
            </w:r>
            <w:r w:rsidRPr="00FA0C3F">
              <w:rPr>
                <w:sz w:val="20"/>
                <w:szCs w:val="20"/>
              </w:rPr>
              <w:t xml:space="preserve">Viktigt att beakta säkerhetsaspekter och ta ställning till eventuella kontraindikationer. </w:t>
            </w:r>
            <w:r w:rsidRPr="00FA0C3F">
              <w:rPr>
                <w:sz w:val="20"/>
                <w:szCs w:val="20"/>
              </w:rPr>
              <w:br/>
            </w:r>
            <w:r w:rsidRPr="00FA0C3F">
              <w:rPr>
                <w:sz w:val="20"/>
                <w:szCs w:val="20"/>
              </w:rPr>
              <w:t xml:space="preserve">Patienten ska kunna framföra eldriven rullstol självständigt bland andra människor och i trafik utan fara för sig själv och andra. </w:t>
            </w:r>
            <w:r>
              <w:rPr>
                <w:sz w:val="20"/>
                <w:szCs w:val="20"/>
              </w:rPr>
              <w:br/>
            </w:r>
          </w:p>
          <w:p w:rsidRPr="00FA0C3F" w:rsidR="00FA0C3F" w:rsidP="00FA0C3F" w:rsidRDefault="00FA0C3F" w14:paraId="5452BF9E" w14:textId="77777777">
            <w:pPr>
              <w:rPr>
                <w:sz w:val="20"/>
                <w:szCs w:val="20"/>
              </w:rPr>
            </w:pPr>
            <w:r w:rsidRPr="00FA0C3F">
              <w:rPr>
                <w:b/>
                <w:bCs/>
                <w:sz w:val="20"/>
                <w:szCs w:val="20"/>
              </w:rPr>
              <w:t>Faktorer som kan vara kontraindicerande för förskrivning av eldriven rullstol</w:t>
            </w:r>
            <w:r w:rsidRPr="00FA0C3F">
              <w:rPr>
                <w:sz w:val="20"/>
                <w:szCs w:val="20"/>
              </w:rPr>
              <w:t xml:space="preserve"> </w:t>
            </w:r>
            <w:r w:rsidRPr="00FA0C3F">
              <w:rPr>
                <w:sz w:val="20"/>
                <w:szCs w:val="20"/>
              </w:rPr>
              <w:br/>
            </w:r>
            <w:r w:rsidRPr="00FA0C3F">
              <w:rPr>
                <w:sz w:val="20"/>
                <w:szCs w:val="20"/>
              </w:rPr>
              <w:t>Har patienten något av följande som kan påverka förmågan att framföra eldriven rullstol?</w:t>
            </w:r>
          </w:p>
          <w:p w:rsidRPr="00FA0C3F" w:rsidR="00FA0C3F" w:rsidP="00FA0C3F" w:rsidRDefault="00FA0C3F" w14:paraId="058DE8F8" w14:textId="77777777">
            <w:pPr>
              <w:pStyle w:val="Liststycke"/>
              <w:numPr>
                <w:ilvl w:val="0"/>
                <w:numId w:val="6"/>
              </w:numPr>
              <w:rPr>
                <w:sz w:val="20"/>
                <w:szCs w:val="20"/>
              </w:rPr>
            </w:pPr>
            <w:r w:rsidRPr="00FA0C3F">
              <w:rPr>
                <w:sz w:val="20"/>
                <w:szCs w:val="20"/>
              </w:rPr>
              <w:t>Synnedsättning</w:t>
            </w:r>
          </w:p>
          <w:p w:rsidRPr="00FA0C3F" w:rsidR="00FA0C3F" w:rsidP="00FA0C3F" w:rsidRDefault="00FA0C3F" w14:paraId="302F1A08" w14:textId="77777777">
            <w:pPr>
              <w:pStyle w:val="Liststycke"/>
              <w:numPr>
                <w:ilvl w:val="0"/>
                <w:numId w:val="6"/>
              </w:numPr>
              <w:rPr>
                <w:sz w:val="20"/>
                <w:szCs w:val="20"/>
              </w:rPr>
            </w:pPr>
            <w:r w:rsidRPr="00FA0C3F">
              <w:rPr>
                <w:sz w:val="20"/>
                <w:szCs w:val="20"/>
              </w:rPr>
              <w:t>Hörselnedsättning</w:t>
            </w:r>
          </w:p>
          <w:p w:rsidRPr="00FA0C3F" w:rsidR="00FA0C3F" w:rsidP="00FA0C3F" w:rsidRDefault="00FA0C3F" w14:paraId="1A0677A1" w14:textId="77777777">
            <w:pPr>
              <w:pStyle w:val="Liststycke"/>
              <w:numPr>
                <w:ilvl w:val="0"/>
                <w:numId w:val="6"/>
              </w:numPr>
              <w:rPr>
                <w:sz w:val="20"/>
                <w:szCs w:val="20"/>
              </w:rPr>
            </w:pPr>
            <w:r w:rsidRPr="00FA0C3F">
              <w:rPr>
                <w:sz w:val="20"/>
                <w:szCs w:val="20"/>
              </w:rPr>
              <w:t>Epilepsi</w:t>
            </w:r>
          </w:p>
          <w:p w:rsidRPr="00FA0C3F" w:rsidR="00FA0C3F" w:rsidP="00FA0C3F" w:rsidRDefault="00FA0C3F" w14:paraId="05282359" w14:textId="77777777">
            <w:pPr>
              <w:pStyle w:val="Liststycke"/>
              <w:numPr>
                <w:ilvl w:val="0"/>
                <w:numId w:val="6"/>
              </w:numPr>
              <w:rPr>
                <w:sz w:val="20"/>
                <w:szCs w:val="20"/>
              </w:rPr>
            </w:pPr>
            <w:r w:rsidRPr="00FA0C3F">
              <w:rPr>
                <w:sz w:val="20"/>
                <w:szCs w:val="20"/>
              </w:rPr>
              <w:t>Kognitiva funktionsnedsättningar</w:t>
            </w:r>
          </w:p>
          <w:p w:rsidRPr="00FA0C3F" w:rsidR="00FA0C3F" w:rsidP="00FA0C3F" w:rsidRDefault="00FA0C3F" w14:paraId="6FE0C839" w14:textId="77777777">
            <w:pPr>
              <w:pStyle w:val="Liststycke"/>
              <w:numPr>
                <w:ilvl w:val="0"/>
                <w:numId w:val="6"/>
              </w:numPr>
              <w:rPr>
                <w:sz w:val="20"/>
                <w:szCs w:val="20"/>
              </w:rPr>
            </w:pPr>
            <w:r w:rsidRPr="00FA0C3F">
              <w:rPr>
                <w:sz w:val="20"/>
                <w:szCs w:val="20"/>
              </w:rPr>
              <w:t>Psykisk sjukdom</w:t>
            </w:r>
          </w:p>
          <w:p w:rsidRPr="00FA0C3F" w:rsidR="00FA0C3F" w:rsidP="00FA0C3F" w:rsidRDefault="00FA0C3F" w14:paraId="1D6E2A12" w14:textId="77777777">
            <w:pPr>
              <w:pStyle w:val="Liststycke"/>
              <w:numPr>
                <w:ilvl w:val="0"/>
                <w:numId w:val="6"/>
              </w:numPr>
              <w:rPr>
                <w:sz w:val="20"/>
                <w:szCs w:val="20"/>
              </w:rPr>
            </w:pPr>
            <w:r w:rsidRPr="00FA0C3F">
              <w:rPr>
                <w:sz w:val="20"/>
                <w:szCs w:val="20"/>
              </w:rPr>
              <w:t>Intellektuell funktionsnedsättning, utvecklingsstörning</w:t>
            </w:r>
          </w:p>
          <w:p w:rsidRPr="00FA0C3F" w:rsidR="00FA0C3F" w:rsidP="00FA0C3F" w:rsidRDefault="00FA0C3F" w14:paraId="2650B5A7" w14:noSpellErr="1" w14:textId="5BE92F2D">
            <w:pPr>
              <w:pStyle w:val="Liststycke"/>
              <w:numPr>
                <w:ilvl w:val="0"/>
                <w:numId w:val="6"/>
              </w:numPr>
              <w:rPr>
                <w:sz w:val="20"/>
                <w:szCs w:val="20"/>
              </w:rPr>
            </w:pPr>
            <w:r w:rsidRPr="7AEE9582" w:rsidR="00FA0C3F">
              <w:rPr>
                <w:sz w:val="20"/>
                <w:szCs w:val="20"/>
              </w:rPr>
              <w:t>Missbruk</w:t>
            </w:r>
            <w:r w:rsidRPr="7AEE9582" w:rsidR="5444AE5C">
              <w:rPr>
                <w:sz w:val="20"/>
                <w:szCs w:val="20"/>
              </w:rPr>
              <w:t>-/beroende</w:t>
            </w:r>
            <w:r w:rsidRPr="7AEE9582" w:rsidR="00FA0C3F">
              <w:rPr>
                <w:sz w:val="20"/>
                <w:szCs w:val="20"/>
              </w:rPr>
              <w:t>problematik</w:t>
            </w:r>
          </w:p>
          <w:p w:rsidRPr="00FA0C3F" w:rsidR="00FA0C3F" w:rsidP="00FA0C3F" w:rsidRDefault="00FA0C3F" w14:paraId="01559B98" w14:textId="77777777">
            <w:pPr>
              <w:pStyle w:val="Liststycke"/>
              <w:numPr>
                <w:ilvl w:val="0"/>
                <w:numId w:val="6"/>
              </w:numPr>
              <w:rPr>
                <w:sz w:val="20"/>
                <w:szCs w:val="20"/>
              </w:rPr>
            </w:pPr>
            <w:r w:rsidRPr="00FA0C3F">
              <w:rPr>
                <w:sz w:val="20"/>
                <w:szCs w:val="20"/>
              </w:rPr>
              <w:t>Läkemedel eller annan behandling</w:t>
            </w:r>
          </w:p>
          <w:p w:rsidRPr="00FA0C3F" w:rsidR="00FA0C3F" w:rsidP="00FA0C3F" w:rsidRDefault="00FA0C3F" w14:paraId="4C3EB41D" w14:textId="77777777">
            <w:pPr>
              <w:pStyle w:val="Liststycke"/>
              <w:numPr>
                <w:ilvl w:val="0"/>
                <w:numId w:val="6"/>
              </w:numPr>
              <w:rPr>
                <w:sz w:val="20"/>
                <w:szCs w:val="20"/>
              </w:rPr>
            </w:pPr>
            <w:r w:rsidRPr="00FA0C3F">
              <w:rPr>
                <w:sz w:val="20"/>
                <w:szCs w:val="20"/>
              </w:rPr>
              <w:t>Passivisering</w:t>
            </w:r>
          </w:p>
          <w:p w:rsidRPr="00FA0C3F" w:rsidR="00FA0C3F" w:rsidP="00FA0C3F" w:rsidRDefault="00FA0C3F" w14:paraId="1C90A896" w14:textId="77777777">
            <w:pPr>
              <w:pStyle w:val="Liststycke"/>
              <w:numPr>
                <w:ilvl w:val="0"/>
                <w:numId w:val="6"/>
              </w:numPr>
              <w:rPr>
                <w:sz w:val="20"/>
                <w:szCs w:val="20"/>
              </w:rPr>
            </w:pPr>
            <w:r w:rsidRPr="00FA0C3F">
              <w:rPr>
                <w:sz w:val="20"/>
                <w:szCs w:val="20"/>
              </w:rPr>
              <w:t>Diagnos eller prognos</w:t>
            </w:r>
          </w:p>
          <w:p w:rsidR="00FA0C3F" w:rsidP="00FA0C3F" w:rsidRDefault="00FA0C3F" w14:paraId="203559E2" w14:textId="77777777">
            <w:pPr>
              <w:pStyle w:val="Ingetavstnd"/>
              <w:jc w:val="center"/>
            </w:pPr>
          </w:p>
        </w:tc>
      </w:tr>
    </w:tbl>
    <w:p w:rsidR="00FA0C3F" w:rsidP="00FA0C3F" w:rsidRDefault="00FA0C3F" w14:paraId="597CB0DC" w14:textId="77777777">
      <w:pPr>
        <w:pStyle w:val="Ingetavstnd"/>
        <w:jc w:val="center"/>
      </w:pPr>
    </w:p>
    <w:p w:rsidR="00FA0C3F" w:rsidP="00FA0C3F" w:rsidRDefault="00FA0C3F" w14:paraId="69A25C63" w14:textId="77777777">
      <w:pPr>
        <w:pStyle w:val="Ingetavstnd"/>
        <w:jc w:val="center"/>
      </w:pPr>
    </w:p>
    <w:tbl>
      <w:tblPr>
        <w:tblStyle w:val="Tabellrutnt"/>
        <w:tblpPr w:leftFromText="141" w:rightFromText="141" w:vertAnchor="text" w:tblpY="-51"/>
        <w:tblW w:w="0" w:type="auto"/>
        <w:tblLook w:val="04A0" w:firstRow="1" w:lastRow="0" w:firstColumn="1" w:lastColumn="0" w:noHBand="0" w:noVBand="1"/>
      </w:tblPr>
      <w:tblGrid>
        <w:gridCol w:w="5240"/>
        <w:gridCol w:w="3822"/>
      </w:tblGrid>
      <w:tr w:rsidR="00FA0C3F" w:rsidTr="00FA0C3F" w14:paraId="1C2DF0BC" w14:textId="77777777">
        <w:trPr>
          <w:trHeight w:val="416"/>
        </w:trPr>
        <w:tc>
          <w:tcPr>
            <w:tcW w:w="5240" w:type="dxa"/>
            <w:shd w:val="clear" w:color="auto" w:fill="D9F2D0" w:themeFill="accent6" w:themeFillTint="33"/>
          </w:tcPr>
          <w:p w:rsidRPr="00FA0C3F" w:rsidR="00FA0C3F" w:rsidP="00FA0C3F" w:rsidRDefault="00FA0C3F" w14:paraId="1DE0A7AC" w14:textId="77777777">
            <w:pPr>
              <w:rPr>
                <w:b/>
                <w:bCs/>
              </w:rPr>
            </w:pPr>
            <w:r w:rsidRPr="00FA0C3F">
              <w:rPr>
                <w:b/>
                <w:bCs/>
              </w:rPr>
              <w:t>Patientens namn</w:t>
            </w:r>
          </w:p>
        </w:tc>
        <w:tc>
          <w:tcPr>
            <w:tcW w:w="3822" w:type="dxa"/>
            <w:shd w:val="clear" w:color="auto" w:fill="D9F2D0" w:themeFill="accent6" w:themeFillTint="33"/>
          </w:tcPr>
          <w:p w:rsidRPr="00FA0C3F" w:rsidR="00FA0C3F" w:rsidP="00FA0C3F" w:rsidRDefault="00FA0C3F" w14:paraId="4E8D421B" w14:textId="77777777">
            <w:pPr>
              <w:rPr>
                <w:b/>
                <w:bCs/>
              </w:rPr>
            </w:pPr>
            <w:r w:rsidRPr="00FA0C3F">
              <w:rPr>
                <w:b/>
                <w:bCs/>
              </w:rPr>
              <w:t>Personnummer</w:t>
            </w:r>
          </w:p>
        </w:tc>
      </w:tr>
      <w:tr w:rsidR="00FA0C3F" w:rsidTr="00431872" w14:paraId="4795B813" w14:textId="77777777">
        <w:trPr>
          <w:trHeight w:val="556"/>
        </w:trPr>
        <w:tc>
          <w:tcPr>
            <w:tcW w:w="5240" w:type="dxa"/>
          </w:tcPr>
          <w:p w:rsidR="00FA0C3F" w:rsidP="00FA0C3F" w:rsidRDefault="00FA0C3F" w14:paraId="2979177E" w14:textId="77777777"/>
        </w:tc>
        <w:tc>
          <w:tcPr>
            <w:tcW w:w="3822" w:type="dxa"/>
          </w:tcPr>
          <w:p w:rsidR="00FA0C3F" w:rsidP="00FA0C3F" w:rsidRDefault="00FA0C3F" w14:paraId="25870348" w14:textId="77777777"/>
        </w:tc>
      </w:tr>
    </w:tbl>
    <w:p w:rsidR="00FA0C3F" w:rsidP="00FA0C3F" w:rsidRDefault="00FA0C3F" w14:paraId="06EA4DDA" w14:textId="77777777">
      <w:pPr>
        <w:pStyle w:val="Ingetavstnd"/>
        <w:jc w:val="center"/>
      </w:pPr>
    </w:p>
    <w:tbl>
      <w:tblPr>
        <w:tblStyle w:val="Tabellrutnt"/>
        <w:tblW w:w="9062" w:type="dxa"/>
        <w:tblLook w:val="04A0" w:firstRow="1" w:lastRow="0" w:firstColumn="1" w:lastColumn="0" w:noHBand="0" w:noVBand="1"/>
      </w:tblPr>
      <w:tblGrid>
        <w:gridCol w:w="2265"/>
        <w:gridCol w:w="565"/>
        <w:gridCol w:w="660"/>
        <w:gridCol w:w="5572"/>
      </w:tblGrid>
      <w:tr w:rsidR="00FA0C3F" w:rsidTr="61EB9592" w14:paraId="761F542B" w14:textId="77777777">
        <w:tc>
          <w:tcPr>
            <w:tcW w:w="9062" w:type="dxa"/>
            <w:gridSpan w:val="4"/>
            <w:shd w:val="clear" w:color="auto" w:fill="B3E5A1" w:themeFill="accent6" w:themeFillTint="66"/>
            <w:tcMar/>
          </w:tcPr>
          <w:p w:rsidRPr="00FA0C3F" w:rsidR="00FA0C3F" w:rsidP="006154FF" w:rsidRDefault="00FA0C3F" w14:paraId="6E19FD82" w14:textId="1A925F49">
            <w:pPr>
              <w:rPr>
                <w:b/>
                <w:bCs/>
              </w:rPr>
            </w:pPr>
            <w:r w:rsidRPr="00FA0C3F">
              <w:rPr>
                <w:b/>
                <w:bCs/>
              </w:rPr>
              <w:t>Finns det några medicinska hinder för att patienten ska kunna framföra en eldriven rullstol självständigt bland människor och i trafik, utan att utsätta sig själv eller andra för fara vad gäller:</w:t>
            </w:r>
          </w:p>
        </w:tc>
      </w:tr>
      <w:tr w:rsidR="00FA0C3F" w:rsidTr="61EB9592" w14:paraId="57D7DAFB" w14:textId="77777777">
        <w:tc>
          <w:tcPr>
            <w:tcW w:w="2265" w:type="dxa"/>
            <w:shd w:val="clear" w:color="auto" w:fill="D9F2D0" w:themeFill="accent6" w:themeFillTint="33"/>
            <w:tcMar/>
          </w:tcPr>
          <w:p w:rsidRPr="00FA0C3F" w:rsidR="00FA0C3F" w:rsidP="006154FF" w:rsidRDefault="00FA0C3F" w14:paraId="59776197" w14:textId="06966FF6">
            <w:pPr>
              <w:rPr>
                <w:b/>
                <w:bCs/>
              </w:rPr>
            </w:pPr>
            <w:r w:rsidRPr="00FA0C3F">
              <w:rPr>
                <w:b/>
                <w:bCs/>
              </w:rPr>
              <w:t>Faktor:</w:t>
            </w:r>
          </w:p>
        </w:tc>
        <w:tc>
          <w:tcPr>
            <w:tcW w:w="565" w:type="dxa"/>
            <w:shd w:val="clear" w:color="auto" w:fill="D9F2D0" w:themeFill="accent6" w:themeFillTint="33"/>
            <w:tcMar/>
          </w:tcPr>
          <w:p w:rsidRPr="00FA0C3F" w:rsidR="00FA0C3F" w:rsidP="006154FF" w:rsidRDefault="00FA0C3F" w14:paraId="53E7C6C1" w14:textId="3830D710">
            <w:pPr>
              <w:rPr>
                <w:b/>
                <w:bCs/>
              </w:rPr>
            </w:pPr>
            <w:r w:rsidRPr="00FA0C3F">
              <w:rPr>
                <w:b/>
                <w:bCs/>
              </w:rPr>
              <w:t>Ja</w:t>
            </w:r>
          </w:p>
        </w:tc>
        <w:tc>
          <w:tcPr>
            <w:tcW w:w="660" w:type="dxa"/>
            <w:shd w:val="clear" w:color="auto" w:fill="D9F2D0" w:themeFill="accent6" w:themeFillTint="33"/>
            <w:tcMar/>
          </w:tcPr>
          <w:p w:rsidRPr="00FA0C3F" w:rsidR="00FA0C3F" w:rsidP="006154FF" w:rsidRDefault="00FA0C3F" w14:paraId="7DC0BF57" w14:textId="59EC099F">
            <w:pPr>
              <w:rPr>
                <w:b/>
                <w:bCs/>
              </w:rPr>
            </w:pPr>
            <w:r w:rsidRPr="00FA0C3F">
              <w:rPr>
                <w:b/>
                <w:bCs/>
              </w:rPr>
              <w:t>Nej</w:t>
            </w:r>
          </w:p>
        </w:tc>
        <w:tc>
          <w:tcPr>
            <w:tcW w:w="5572" w:type="dxa"/>
            <w:shd w:val="clear" w:color="auto" w:fill="D9F2D0" w:themeFill="accent6" w:themeFillTint="33"/>
            <w:tcMar/>
          </w:tcPr>
          <w:p w:rsidRPr="00FA0C3F" w:rsidR="00FA0C3F" w:rsidP="006154FF" w:rsidRDefault="00FA0C3F" w14:paraId="667955A7" w14:textId="599E7E8F">
            <w:pPr>
              <w:rPr>
                <w:b/>
                <w:bCs/>
              </w:rPr>
            </w:pPr>
            <w:r w:rsidRPr="00FA0C3F">
              <w:rPr>
                <w:b/>
                <w:bCs/>
              </w:rPr>
              <w:t>Kommentar</w:t>
            </w:r>
          </w:p>
        </w:tc>
      </w:tr>
      <w:tr w:rsidR="00FA0C3F" w:rsidTr="61EB9592" w14:paraId="52626E8C" w14:textId="77777777">
        <w:tc>
          <w:tcPr>
            <w:tcW w:w="2265" w:type="dxa"/>
            <w:tcMar/>
          </w:tcPr>
          <w:p w:rsidRPr="00FA0C3F" w:rsidR="00FA0C3F" w:rsidP="006154FF" w:rsidRDefault="00FA0C3F" w14:paraId="0EF8BDEE" w14:textId="58E57DCB">
            <w:pPr>
              <w:rPr>
                <w:b/>
                <w:bCs/>
              </w:rPr>
            </w:pPr>
            <w:r w:rsidRPr="00FA0C3F">
              <w:rPr>
                <w:b/>
                <w:bCs/>
              </w:rPr>
              <w:t>Syn</w:t>
            </w:r>
          </w:p>
        </w:tc>
        <w:tc>
          <w:tcPr>
            <w:tcW w:w="565" w:type="dxa"/>
            <w:tcMar/>
          </w:tcPr>
          <w:p w:rsidR="00FA0C3F" w:rsidP="006154FF" w:rsidRDefault="00FA0C3F" w14:paraId="779B18C4" w14:textId="77777777"/>
        </w:tc>
        <w:tc>
          <w:tcPr>
            <w:tcW w:w="660" w:type="dxa"/>
            <w:tcMar/>
          </w:tcPr>
          <w:p w:rsidR="00FA0C3F" w:rsidP="006154FF" w:rsidRDefault="00FA0C3F" w14:paraId="14121815" w14:textId="77777777"/>
        </w:tc>
        <w:tc>
          <w:tcPr>
            <w:tcW w:w="5572" w:type="dxa"/>
            <w:tcMar/>
          </w:tcPr>
          <w:p w:rsidR="00FA0C3F" w:rsidP="006154FF" w:rsidRDefault="00FA0C3F" w14:paraId="1532A14B" w14:textId="77777777"/>
        </w:tc>
      </w:tr>
      <w:tr w:rsidR="00FA0C3F" w:rsidTr="61EB9592" w14:paraId="1432453F" w14:textId="77777777">
        <w:tc>
          <w:tcPr>
            <w:tcW w:w="2265" w:type="dxa"/>
            <w:tcMar/>
          </w:tcPr>
          <w:p w:rsidRPr="00FA0C3F" w:rsidR="00FA0C3F" w:rsidP="006154FF" w:rsidRDefault="00FA0C3F" w14:paraId="2537C275" w14:textId="701E03BB">
            <w:pPr>
              <w:rPr>
                <w:b/>
                <w:bCs/>
              </w:rPr>
            </w:pPr>
            <w:r w:rsidRPr="00FA0C3F">
              <w:rPr>
                <w:b/>
                <w:bCs/>
              </w:rPr>
              <w:t>Hörsel</w:t>
            </w:r>
          </w:p>
        </w:tc>
        <w:tc>
          <w:tcPr>
            <w:tcW w:w="565" w:type="dxa"/>
            <w:tcMar/>
          </w:tcPr>
          <w:p w:rsidR="00FA0C3F" w:rsidP="006154FF" w:rsidRDefault="00FA0C3F" w14:paraId="672BD4EC" w14:textId="77777777"/>
        </w:tc>
        <w:tc>
          <w:tcPr>
            <w:tcW w:w="660" w:type="dxa"/>
            <w:tcMar/>
          </w:tcPr>
          <w:p w:rsidR="00FA0C3F" w:rsidP="006154FF" w:rsidRDefault="00FA0C3F" w14:paraId="17945A72" w14:textId="77777777"/>
        </w:tc>
        <w:tc>
          <w:tcPr>
            <w:tcW w:w="5572" w:type="dxa"/>
            <w:tcMar/>
          </w:tcPr>
          <w:p w:rsidR="00FA0C3F" w:rsidP="006154FF" w:rsidRDefault="00FA0C3F" w14:paraId="315E92CB" w14:textId="77777777"/>
        </w:tc>
      </w:tr>
      <w:tr w:rsidR="00FA0C3F" w:rsidTr="61EB9592" w14:paraId="2935B9C9" w14:textId="77777777">
        <w:tc>
          <w:tcPr>
            <w:tcW w:w="2265" w:type="dxa"/>
            <w:tcMar/>
          </w:tcPr>
          <w:p w:rsidRPr="00FA0C3F" w:rsidR="00FA0C3F" w:rsidP="006154FF" w:rsidRDefault="00FA0C3F" w14:paraId="67975102" w14:textId="5D20AAEF">
            <w:pPr>
              <w:rPr>
                <w:b/>
                <w:bCs/>
              </w:rPr>
            </w:pPr>
            <w:r w:rsidRPr="00FA0C3F">
              <w:rPr>
                <w:b/>
                <w:bCs/>
              </w:rPr>
              <w:t>Perception</w:t>
            </w:r>
          </w:p>
        </w:tc>
        <w:tc>
          <w:tcPr>
            <w:tcW w:w="565" w:type="dxa"/>
            <w:tcMar/>
          </w:tcPr>
          <w:p w:rsidR="00FA0C3F" w:rsidP="006154FF" w:rsidRDefault="00FA0C3F" w14:paraId="330BB2BD" w14:textId="77777777"/>
        </w:tc>
        <w:tc>
          <w:tcPr>
            <w:tcW w:w="660" w:type="dxa"/>
            <w:tcMar/>
          </w:tcPr>
          <w:p w:rsidR="00FA0C3F" w:rsidP="006154FF" w:rsidRDefault="00FA0C3F" w14:paraId="62D4BD8C" w14:textId="77777777"/>
        </w:tc>
        <w:tc>
          <w:tcPr>
            <w:tcW w:w="5572" w:type="dxa"/>
            <w:tcMar/>
          </w:tcPr>
          <w:p w:rsidR="00FA0C3F" w:rsidP="006154FF" w:rsidRDefault="00FA0C3F" w14:paraId="1678893D" w14:textId="77777777"/>
        </w:tc>
      </w:tr>
      <w:tr w:rsidR="00FA0C3F" w:rsidTr="61EB9592" w14:paraId="40335683" w14:textId="77777777">
        <w:tc>
          <w:tcPr>
            <w:tcW w:w="2265" w:type="dxa"/>
            <w:tcMar/>
          </w:tcPr>
          <w:p w:rsidRPr="00FA0C3F" w:rsidR="00FA0C3F" w:rsidP="006154FF" w:rsidRDefault="00FA0C3F" w14:paraId="0D251895" w14:textId="56EDE599">
            <w:pPr>
              <w:rPr>
                <w:b/>
                <w:bCs/>
              </w:rPr>
            </w:pPr>
            <w:proofErr w:type="spellStart"/>
            <w:r w:rsidRPr="00FA0C3F">
              <w:rPr>
                <w:b/>
                <w:bCs/>
              </w:rPr>
              <w:t>Neglekt</w:t>
            </w:r>
            <w:proofErr w:type="spellEnd"/>
          </w:p>
        </w:tc>
        <w:tc>
          <w:tcPr>
            <w:tcW w:w="565" w:type="dxa"/>
            <w:tcMar/>
          </w:tcPr>
          <w:p w:rsidR="00FA0C3F" w:rsidP="006154FF" w:rsidRDefault="00FA0C3F" w14:paraId="632CC752" w14:textId="77777777"/>
        </w:tc>
        <w:tc>
          <w:tcPr>
            <w:tcW w:w="660" w:type="dxa"/>
            <w:tcMar/>
          </w:tcPr>
          <w:p w:rsidR="00FA0C3F" w:rsidP="006154FF" w:rsidRDefault="00FA0C3F" w14:paraId="47E781A9" w14:textId="77777777"/>
        </w:tc>
        <w:tc>
          <w:tcPr>
            <w:tcW w:w="5572" w:type="dxa"/>
            <w:tcMar/>
          </w:tcPr>
          <w:p w:rsidR="00FA0C3F" w:rsidP="006154FF" w:rsidRDefault="00FA0C3F" w14:paraId="17660750" w14:textId="77777777"/>
        </w:tc>
      </w:tr>
      <w:tr w:rsidR="00FA0C3F" w:rsidTr="61EB9592" w14:paraId="3E1D8215" w14:textId="77777777">
        <w:tc>
          <w:tcPr>
            <w:tcW w:w="2265" w:type="dxa"/>
            <w:tcMar/>
          </w:tcPr>
          <w:p w:rsidRPr="00FA0C3F" w:rsidR="00FA0C3F" w:rsidP="006154FF" w:rsidRDefault="00FA0C3F" w14:paraId="0C8AC040" w14:textId="29048203">
            <w:pPr>
              <w:rPr>
                <w:b/>
                <w:bCs/>
              </w:rPr>
            </w:pPr>
            <w:r w:rsidRPr="00FA0C3F">
              <w:rPr>
                <w:b/>
                <w:bCs/>
              </w:rPr>
              <w:t>Kognitiv funktion</w:t>
            </w:r>
          </w:p>
        </w:tc>
        <w:tc>
          <w:tcPr>
            <w:tcW w:w="565" w:type="dxa"/>
            <w:tcMar/>
          </w:tcPr>
          <w:p w:rsidR="00FA0C3F" w:rsidP="006154FF" w:rsidRDefault="00FA0C3F" w14:paraId="41FE16DD" w14:textId="77777777"/>
        </w:tc>
        <w:tc>
          <w:tcPr>
            <w:tcW w:w="660" w:type="dxa"/>
            <w:tcMar/>
          </w:tcPr>
          <w:p w:rsidR="00FA0C3F" w:rsidP="006154FF" w:rsidRDefault="00FA0C3F" w14:paraId="4BBFFE4A" w14:textId="77777777"/>
        </w:tc>
        <w:tc>
          <w:tcPr>
            <w:tcW w:w="5572" w:type="dxa"/>
            <w:tcMar/>
          </w:tcPr>
          <w:p w:rsidR="00FA0C3F" w:rsidP="006154FF" w:rsidRDefault="00FA0C3F" w14:paraId="1F8B4D34" w14:textId="77777777"/>
        </w:tc>
      </w:tr>
    </w:tbl>
    <w:p w:rsidR="006154FF" w:rsidP="006154FF" w:rsidRDefault="006154FF" w14:paraId="6AC7C6C4" w14:textId="39163BF1"/>
    <w:p w:rsidR="00431872" w:rsidP="006154FF" w:rsidRDefault="00431872" w14:paraId="6C7FEFDD" w14:textId="77777777"/>
    <w:p w:rsidR="00431872" w:rsidP="006154FF" w:rsidRDefault="00431872" w14:paraId="2717B29C" w14:textId="77777777"/>
    <w:tbl>
      <w:tblPr>
        <w:tblStyle w:val="Tabellrutnt"/>
        <w:tblW w:w="9062" w:type="dxa"/>
        <w:tblLook w:val="04A0" w:firstRow="1" w:lastRow="0" w:firstColumn="1" w:lastColumn="0" w:noHBand="0" w:noVBand="1"/>
      </w:tblPr>
      <w:tblGrid>
        <w:gridCol w:w="2265"/>
        <w:gridCol w:w="565"/>
        <w:gridCol w:w="690"/>
        <w:gridCol w:w="5542"/>
      </w:tblGrid>
      <w:tr w:rsidR="00431872" w:rsidTr="61EB9592" w14:paraId="617F40FE" w14:textId="77777777">
        <w:tc>
          <w:tcPr>
            <w:tcW w:w="2265" w:type="dxa"/>
            <w:shd w:val="clear" w:color="auto" w:fill="D9F2D0" w:themeFill="accent6" w:themeFillTint="33"/>
            <w:tcMar/>
          </w:tcPr>
          <w:p w:rsidR="00431872" w:rsidP="00431872" w:rsidRDefault="00431872" w14:paraId="79FD72D1" w14:textId="63AD8380">
            <w:r w:rsidRPr="00FA0C3F">
              <w:rPr>
                <w:b/>
                <w:bCs/>
              </w:rPr>
              <w:t>Faktor:</w:t>
            </w:r>
          </w:p>
        </w:tc>
        <w:tc>
          <w:tcPr>
            <w:tcW w:w="565" w:type="dxa"/>
            <w:shd w:val="clear" w:color="auto" w:fill="D9F2D0" w:themeFill="accent6" w:themeFillTint="33"/>
            <w:tcMar/>
          </w:tcPr>
          <w:p w:rsidR="00431872" w:rsidP="00431872" w:rsidRDefault="00431872" w14:paraId="0B2AB2D7" w14:textId="129AC2DC">
            <w:r w:rsidRPr="00FA0C3F">
              <w:rPr>
                <w:b/>
                <w:bCs/>
              </w:rPr>
              <w:t>Ja</w:t>
            </w:r>
          </w:p>
        </w:tc>
        <w:tc>
          <w:tcPr>
            <w:tcW w:w="690" w:type="dxa"/>
            <w:shd w:val="clear" w:color="auto" w:fill="D9F2D0" w:themeFill="accent6" w:themeFillTint="33"/>
            <w:tcMar/>
          </w:tcPr>
          <w:p w:rsidR="00431872" w:rsidP="00431872" w:rsidRDefault="00431872" w14:paraId="001B9FC7" w14:textId="563220FA">
            <w:r w:rsidRPr="00FA0C3F">
              <w:rPr>
                <w:b/>
                <w:bCs/>
              </w:rPr>
              <w:t>Nej</w:t>
            </w:r>
          </w:p>
        </w:tc>
        <w:tc>
          <w:tcPr>
            <w:tcW w:w="5542" w:type="dxa"/>
            <w:shd w:val="clear" w:color="auto" w:fill="D9F2D0" w:themeFill="accent6" w:themeFillTint="33"/>
            <w:tcMar/>
          </w:tcPr>
          <w:p w:rsidR="00431872" w:rsidP="00431872" w:rsidRDefault="00431872" w14:paraId="3ECD3536" w14:textId="5C27F35B">
            <w:r w:rsidRPr="00FA0C3F">
              <w:rPr>
                <w:b/>
                <w:bCs/>
              </w:rPr>
              <w:t>Kommentar</w:t>
            </w:r>
          </w:p>
        </w:tc>
      </w:tr>
      <w:tr w:rsidR="00431872" w:rsidTr="61EB9592" w14:paraId="5FD1D204" w14:textId="77777777">
        <w:tc>
          <w:tcPr>
            <w:tcW w:w="2265" w:type="dxa"/>
            <w:tcMar/>
          </w:tcPr>
          <w:p w:rsidR="00431872" w:rsidP="00431872" w:rsidRDefault="00431872" w14:paraId="69ED3978" w14:textId="7FCBBC0B">
            <w:r>
              <w:t>Balans/yrsel</w:t>
            </w:r>
          </w:p>
        </w:tc>
        <w:tc>
          <w:tcPr>
            <w:tcW w:w="565" w:type="dxa"/>
            <w:tcMar/>
          </w:tcPr>
          <w:p w:rsidR="00431872" w:rsidP="00431872" w:rsidRDefault="00431872" w14:paraId="4CC2B1B2" w14:textId="77777777"/>
        </w:tc>
        <w:tc>
          <w:tcPr>
            <w:tcW w:w="690" w:type="dxa"/>
            <w:tcMar/>
          </w:tcPr>
          <w:p w:rsidR="00431872" w:rsidP="00431872" w:rsidRDefault="00431872" w14:paraId="6427D23A" w14:textId="77777777"/>
        </w:tc>
        <w:tc>
          <w:tcPr>
            <w:tcW w:w="5542" w:type="dxa"/>
            <w:tcMar/>
          </w:tcPr>
          <w:p w:rsidR="00431872" w:rsidP="00431872" w:rsidRDefault="00431872" w14:paraId="66B8EFBB" w14:textId="77777777"/>
        </w:tc>
      </w:tr>
      <w:tr w:rsidR="00431872" w:rsidTr="61EB9592" w14:paraId="48EEDA4B" w14:textId="77777777">
        <w:tc>
          <w:tcPr>
            <w:tcW w:w="2265" w:type="dxa"/>
            <w:tcMar/>
          </w:tcPr>
          <w:p w:rsidR="00431872" w:rsidP="00431872" w:rsidRDefault="00431872" w14:paraId="0F72D1AD" w14:textId="584B07F9">
            <w:r>
              <w:t>Epilepsi</w:t>
            </w:r>
          </w:p>
        </w:tc>
        <w:tc>
          <w:tcPr>
            <w:tcW w:w="565" w:type="dxa"/>
            <w:tcMar/>
          </w:tcPr>
          <w:p w:rsidR="00431872" w:rsidP="00431872" w:rsidRDefault="00431872" w14:paraId="42E294BE" w14:textId="77777777"/>
        </w:tc>
        <w:tc>
          <w:tcPr>
            <w:tcW w:w="690" w:type="dxa"/>
            <w:tcMar/>
          </w:tcPr>
          <w:p w:rsidR="00431872" w:rsidP="00431872" w:rsidRDefault="00431872" w14:paraId="09710E06" w14:textId="77777777"/>
        </w:tc>
        <w:tc>
          <w:tcPr>
            <w:tcW w:w="5542" w:type="dxa"/>
            <w:tcMar/>
          </w:tcPr>
          <w:p w:rsidR="00431872" w:rsidP="00431872" w:rsidRDefault="00431872" w14:paraId="5133BD37" w14:textId="77777777"/>
        </w:tc>
      </w:tr>
      <w:tr w:rsidR="00431872" w:rsidTr="61EB9592" w14:paraId="408B8BAF" w14:textId="77777777">
        <w:tc>
          <w:tcPr>
            <w:tcW w:w="2265" w:type="dxa"/>
            <w:tcMar/>
          </w:tcPr>
          <w:p w:rsidR="00431872" w:rsidP="00431872" w:rsidRDefault="00431872" w14:paraId="0E395DFE" w14:textId="2C2E879D">
            <w:r>
              <w:t>Psykisk status</w:t>
            </w:r>
          </w:p>
        </w:tc>
        <w:tc>
          <w:tcPr>
            <w:tcW w:w="565" w:type="dxa"/>
            <w:tcMar/>
          </w:tcPr>
          <w:p w:rsidR="00431872" w:rsidP="00431872" w:rsidRDefault="00431872" w14:paraId="49D79E95" w14:textId="77777777"/>
        </w:tc>
        <w:tc>
          <w:tcPr>
            <w:tcW w:w="690" w:type="dxa"/>
            <w:tcMar/>
          </w:tcPr>
          <w:p w:rsidR="00431872" w:rsidP="00431872" w:rsidRDefault="00431872" w14:paraId="6FEB94A4" w14:textId="77777777"/>
        </w:tc>
        <w:tc>
          <w:tcPr>
            <w:tcW w:w="5542" w:type="dxa"/>
            <w:tcMar/>
          </w:tcPr>
          <w:p w:rsidR="00431872" w:rsidP="00431872" w:rsidRDefault="00431872" w14:paraId="3BB2419A" w14:textId="77777777"/>
        </w:tc>
      </w:tr>
      <w:tr w:rsidR="00431872" w:rsidTr="61EB9592" w14:paraId="5AE02FF6" w14:textId="77777777">
        <w:tc>
          <w:tcPr>
            <w:tcW w:w="2265" w:type="dxa"/>
            <w:tcMar/>
          </w:tcPr>
          <w:p w:rsidR="00431872" w:rsidP="00431872" w:rsidRDefault="00431872" w14:paraId="447A9124" w14:textId="5D9DB450">
            <w:r>
              <w:t>Vakenhet</w:t>
            </w:r>
          </w:p>
        </w:tc>
        <w:tc>
          <w:tcPr>
            <w:tcW w:w="565" w:type="dxa"/>
            <w:tcMar/>
          </w:tcPr>
          <w:p w:rsidR="00431872" w:rsidP="00431872" w:rsidRDefault="00431872" w14:paraId="2D1EE061" w14:textId="77777777"/>
        </w:tc>
        <w:tc>
          <w:tcPr>
            <w:tcW w:w="690" w:type="dxa"/>
            <w:tcMar/>
          </w:tcPr>
          <w:p w:rsidR="00431872" w:rsidP="00431872" w:rsidRDefault="00431872" w14:paraId="1492BBF6" w14:textId="77777777"/>
        </w:tc>
        <w:tc>
          <w:tcPr>
            <w:tcW w:w="5542" w:type="dxa"/>
            <w:tcMar/>
          </w:tcPr>
          <w:p w:rsidR="00431872" w:rsidP="00431872" w:rsidRDefault="00431872" w14:paraId="5C419439" w14:textId="77777777"/>
        </w:tc>
      </w:tr>
      <w:tr w:rsidR="00431872" w:rsidTr="61EB9592" w14:paraId="149B3209" w14:textId="77777777">
        <w:tc>
          <w:tcPr>
            <w:tcW w:w="2265" w:type="dxa"/>
            <w:tcMar/>
          </w:tcPr>
          <w:p w:rsidR="00431872" w:rsidP="00431872" w:rsidRDefault="00431872" w14:paraId="18F943C7" w14:textId="4722253C">
            <w:r>
              <w:t xml:space="preserve">Omdöme </w:t>
            </w:r>
          </w:p>
        </w:tc>
        <w:tc>
          <w:tcPr>
            <w:tcW w:w="565" w:type="dxa"/>
            <w:tcMar/>
          </w:tcPr>
          <w:p w:rsidR="00431872" w:rsidP="00431872" w:rsidRDefault="00431872" w14:paraId="2DA9EDEE" w14:textId="77777777"/>
        </w:tc>
        <w:tc>
          <w:tcPr>
            <w:tcW w:w="690" w:type="dxa"/>
            <w:tcMar/>
          </w:tcPr>
          <w:p w:rsidR="00431872" w:rsidP="00431872" w:rsidRDefault="00431872" w14:paraId="6B19859F" w14:textId="77777777"/>
        </w:tc>
        <w:tc>
          <w:tcPr>
            <w:tcW w:w="5542" w:type="dxa"/>
            <w:tcMar/>
          </w:tcPr>
          <w:p w:rsidR="00431872" w:rsidP="00431872" w:rsidRDefault="00431872" w14:paraId="4D280D83" w14:textId="77777777"/>
        </w:tc>
      </w:tr>
      <w:tr w:rsidR="00431872" w:rsidTr="61EB9592" w14:paraId="375C2E81" w14:textId="77777777">
        <w:tc>
          <w:tcPr>
            <w:tcW w:w="2265" w:type="dxa"/>
            <w:tcMar/>
          </w:tcPr>
          <w:p w:rsidR="00431872" w:rsidP="00431872" w:rsidRDefault="00431872" w14:paraId="659CE7BA" w14:textId="5DC9B85A">
            <w:r>
              <w:t>Reaktionsförmåga</w:t>
            </w:r>
          </w:p>
        </w:tc>
        <w:tc>
          <w:tcPr>
            <w:tcW w:w="565" w:type="dxa"/>
            <w:tcMar/>
          </w:tcPr>
          <w:p w:rsidR="00431872" w:rsidP="00431872" w:rsidRDefault="00431872" w14:paraId="4F72B1F9" w14:textId="77777777"/>
        </w:tc>
        <w:tc>
          <w:tcPr>
            <w:tcW w:w="690" w:type="dxa"/>
            <w:tcMar/>
          </w:tcPr>
          <w:p w:rsidR="00431872" w:rsidP="00431872" w:rsidRDefault="00431872" w14:paraId="7E226A68" w14:textId="77777777"/>
        </w:tc>
        <w:tc>
          <w:tcPr>
            <w:tcW w:w="5542" w:type="dxa"/>
            <w:tcMar/>
          </w:tcPr>
          <w:p w:rsidR="00431872" w:rsidP="00431872" w:rsidRDefault="00431872" w14:paraId="09590687" w14:textId="77777777"/>
        </w:tc>
      </w:tr>
      <w:tr w:rsidR="00431872" w:rsidTr="61EB9592" w14:paraId="5DF65A53" w14:textId="77777777">
        <w:tc>
          <w:tcPr>
            <w:tcW w:w="2265" w:type="dxa"/>
            <w:tcMar/>
          </w:tcPr>
          <w:p w:rsidR="00431872" w:rsidP="00431872" w:rsidRDefault="00431872" w14:paraId="6F87E9E8" w14:textId="7E276AD3">
            <w:r>
              <w:t>Drog-/Etylproblem</w:t>
            </w:r>
          </w:p>
        </w:tc>
        <w:tc>
          <w:tcPr>
            <w:tcW w:w="565" w:type="dxa"/>
            <w:tcMar/>
          </w:tcPr>
          <w:p w:rsidR="00431872" w:rsidP="00431872" w:rsidRDefault="00431872" w14:paraId="4C2561EA" w14:textId="77777777"/>
        </w:tc>
        <w:tc>
          <w:tcPr>
            <w:tcW w:w="690" w:type="dxa"/>
            <w:tcMar/>
          </w:tcPr>
          <w:p w:rsidR="00431872" w:rsidP="00431872" w:rsidRDefault="00431872" w14:paraId="512A38EE" w14:textId="77777777"/>
        </w:tc>
        <w:tc>
          <w:tcPr>
            <w:tcW w:w="5542" w:type="dxa"/>
            <w:tcMar/>
          </w:tcPr>
          <w:p w:rsidR="00431872" w:rsidP="00431872" w:rsidRDefault="00431872" w14:paraId="5BD6E404" w14:textId="77777777"/>
        </w:tc>
      </w:tr>
      <w:tr w:rsidR="00431872" w:rsidTr="61EB9592" w14:paraId="12B14042" w14:textId="77777777">
        <w:tc>
          <w:tcPr>
            <w:tcW w:w="2265" w:type="dxa"/>
            <w:tcMar/>
          </w:tcPr>
          <w:p w:rsidR="00431872" w:rsidP="00431872" w:rsidRDefault="00431872" w14:paraId="0C27772E" w14:textId="6AED7078">
            <w:r>
              <w:t>Medicinering</w:t>
            </w:r>
          </w:p>
        </w:tc>
        <w:tc>
          <w:tcPr>
            <w:tcW w:w="565" w:type="dxa"/>
            <w:tcMar/>
          </w:tcPr>
          <w:p w:rsidR="00431872" w:rsidP="00431872" w:rsidRDefault="00431872" w14:paraId="6113D1F3" w14:textId="77777777"/>
        </w:tc>
        <w:tc>
          <w:tcPr>
            <w:tcW w:w="690" w:type="dxa"/>
            <w:tcMar/>
          </w:tcPr>
          <w:p w:rsidR="00431872" w:rsidP="00431872" w:rsidRDefault="00431872" w14:paraId="506A3C3E" w14:textId="77777777"/>
        </w:tc>
        <w:tc>
          <w:tcPr>
            <w:tcW w:w="5542" w:type="dxa"/>
            <w:tcMar/>
          </w:tcPr>
          <w:p w:rsidR="00431872" w:rsidP="00431872" w:rsidRDefault="00431872" w14:paraId="1695FA55" w14:textId="77777777"/>
        </w:tc>
      </w:tr>
      <w:tr w:rsidR="00431872" w:rsidTr="61EB9592" w14:paraId="09C90635" w14:textId="77777777">
        <w:tc>
          <w:tcPr>
            <w:tcW w:w="2265" w:type="dxa"/>
            <w:tcMar/>
          </w:tcPr>
          <w:p w:rsidR="00431872" w:rsidP="00431872" w:rsidRDefault="00431872" w14:paraId="21DBE5DF" w14:textId="3D69EE70">
            <w:r>
              <w:t>Passivisering</w:t>
            </w:r>
          </w:p>
        </w:tc>
        <w:tc>
          <w:tcPr>
            <w:tcW w:w="565" w:type="dxa"/>
            <w:tcMar/>
          </w:tcPr>
          <w:p w:rsidR="00431872" w:rsidP="00431872" w:rsidRDefault="00431872" w14:paraId="0C0E6EF6" w14:textId="77777777"/>
        </w:tc>
        <w:tc>
          <w:tcPr>
            <w:tcW w:w="690" w:type="dxa"/>
            <w:tcMar/>
          </w:tcPr>
          <w:p w:rsidR="00431872" w:rsidP="00431872" w:rsidRDefault="00431872" w14:paraId="20C389C4" w14:textId="77777777"/>
        </w:tc>
        <w:tc>
          <w:tcPr>
            <w:tcW w:w="5542" w:type="dxa"/>
            <w:tcMar/>
          </w:tcPr>
          <w:p w:rsidR="00431872" w:rsidP="00431872" w:rsidRDefault="00431872" w14:paraId="0888F91A" w14:textId="77777777"/>
        </w:tc>
      </w:tr>
      <w:tr w:rsidR="00431872" w:rsidTr="61EB9592" w14:paraId="746C7C40" w14:textId="77777777">
        <w:tc>
          <w:tcPr>
            <w:tcW w:w="2265" w:type="dxa"/>
            <w:tcMar/>
          </w:tcPr>
          <w:p w:rsidR="00431872" w:rsidP="00431872" w:rsidRDefault="00431872" w14:paraId="308710E9" w14:textId="169BF3B7">
            <w:r>
              <w:t>Övrigt</w:t>
            </w:r>
          </w:p>
        </w:tc>
        <w:tc>
          <w:tcPr>
            <w:tcW w:w="565" w:type="dxa"/>
            <w:tcMar/>
          </w:tcPr>
          <w:p w:rsidR="00431872" w:rsidP="00431872" w:rsidRDefault="00431872" w14:paraId="48A074CA" w14:textId="77777777"/>
        </w:tc>
        <w:tc>
          <w:tcPr>
            <w:tcW w:w="690" w:type="dxa"/>
            <w:tcMar/>
          </w:tcPr>
          <w:p w:rsidR="00431872" w:rsidP="00431872" w:rsidRDefault="00431872" w14:paraId="4EAD416C" w14:textId="77777777"/>
        </w:tc>
        <w:tc>
          <w:tcPr>
            <w:tcW w:w="5542" w:type="dxa"/>
            <w:tcMar/>
          </w:tcPr>
          <w:p w:rsidR="00431872" w:rsidP="00431872" w:rsidRDefault="00431872" w14:paraId="67B3B67B" w14:textId="77777777"/>
        </w:tc>
      </w:tr>
    </w:tbl>
    <w:p w:rsidR="00431872" w:rsidP="006154FF" w:rsidRDefault="00431872" w14:paraId="53C81FD5" w14:textId="77777777"/>
    <w:tbl>
      <w:tblPr>
        <w:tblStyle w:val="Tabellrutnt"/>
        <w:tblW w:w="0" w:type="auto"/>
        <w:tblLook w:val="04A0" w:firstRow="1" w:lastRow="0" w:firstColumn="1" w:lastColumn="0" w:noHBand="0" w:noVBand="1"/>
      </w:tblPr>
      <w:tblGrid>
        <w:gridCol w:w="9062"/>
      </w:tblGrid>
      <w:tr w:rsidR="00431872" w:rsidTr="00431872" w14:paraId="6D33260E" w14:textId="77777777">
        <w:tc>
          <w:tcPr>
            <w:tcW w:w="9062" w:type="dxa"/>
            <w:shd w:val="clear" w:color="auto" w:fill="D9F2D0" w:themeFill="accent6" w:themeFillTint="33"/>
          </w:tcPr>
          <w:p w:rsidRPr="00431872" w:rsidR="00431872" w:rsidP="006154FF" w:rsidRDefault="00431872" w14:paraId="15EE2CA3" w14:textId="06E5022C">
            <w:pPr>
              <w:rPr>
                <w:b/>
                <w:bCs/>
              </w:rPr>
            </w:pPr>
            <w:r w:rsidRPr="00431872">
              <w:rPr>
                <w:b/>
                <w:bCs/>
              </w:rPr>
              <w:t>Diagnos/Diagnoser och prognos samt övriga hälsobetingelser med betydelse för sammanhanget</w:t>
            </w:r>
          </w:p>
        </w:tc>
      </w:tr>
      <w:tr w:rsidR="00431872" w:rsidTr="00431872" w14:paraId="04957542" w14:textId="77777777">
        <w:trPr>
          <w:trHeight w:val="2406"/>
        </w:trPr>
        <w:tc>
          <w:tcPr>
            <w:tcW w:w="9062" w:type="dxa"/>
          </w:tcPr>
          <w:p w:rsidR="00431872" w:rsidP="006154FF" w:rsidRDefault="00431872" w14:paraId="5E47D3CE" w14:textId="77777777"/>
        </w:tc>
      </w:tr>
      <w:tr w:rsidR="00431872" w:rsidTr="00431872" w14:paraId="09098538" w14:textId="77777777">
        <w:tc>
          <w:tcPr>
            <w:tcW w:w="9062" w:type="dxa"/>
            <w:shd w:val="clear" w:color="auto" w:fill="D9F2D0" w:themeFill="accent6" w:themeFillTint="33"/>
          </w:tcPr>
          <w:p w:rsidRPr="00431872" w:rsidR="00431872" w:rsidP="006154FF" w:rsidRDefault="00431872" w14:paraId="74C01C45" w14:textId="78D6EA7E">
            <w:pPr>
              <w:rPr>
                <w:b/>
                <w:bCs/>
              </w:rPr>
            </w:pPr>
            <w:r w:rsidRPr="00431872">
              <w:rPr>
                <w:b/>
                <w:bCs/>
              </w:rPr>
              <w:t>Pågående utredningar av betydelse för sammanhanget</w:t>
            </w:r>
          </w:p>
        </w:tc>
      </w:tr>
      <w:tr w:rsidR="00431872" w:rsidTr="00431872" w14:paraId="70DB3013" w14:textId="77777777">
        <w:trPr>
          <w:trHeight w:val="1268"/>
        </w:trPr>
        <w:tc>
          <w:tcPr>
            <w:tcW w:w="9062" w:type="dxa"/>
          </w:tcPr>
          <w:p w:rsidR="00431872" w:rsidP="006154FF" w:rsidRDefault="00431872" w14:paraId="4D487C73" w14:textId="77777777"/>
        </w:tc>
      </w:tr>
    </w:tbl>
    <w:p w:rsidR="00431872" w:rsidP="006154FF" w:rsidRDefault="00431872" w14:paraId="3569C1F8" w14:textId="77777777"/>
    <w:p w:rsidR="00431872" w:rsidP="006154FF" w:rsidRDefault="00431872" w14:paraId="4BB9D80C" w14:textId="77777777"/>
    <w:tbl>
      <w:tblPr>
        <w:tblStyle w:val="Tabellrutnt"/>
        <w:tblW w:w="0" w:type="auto"/>
        <w:tblLook w:val="04A0" w:firstRow="1" w:lastRow="0" w:firstColumn="1" w:lastColumn="0" w:noHBand="0" w:noVBand="1"/>
      </w:tblPr>
      <w:tblGrid>
        <w:gridCol w:w="2689"/>
        <w:gridCol w:w="3375"/>
        <w:gridCol w:w="2998"/>
      </w:tblGrid>
      <w:tr w:rsidR="00431872" w:rsidTr="00431872" w14:paraId="0F21C902" w14:textId="77777777">
        <w:trPr>
          <w:trHeight w:val="350"/>
        </w:trPr>
        <w:tc>
          <w:tcPr>
            <w:tcW w:w="2689" w:type="dxa"/>
            <w:shd w:val="clear" w:color="auto" w:fill="D9F2D0" w:themeFill="accent6" w:themeFillTint="33"/>
          </w:tcPr>
          <w:p w:rsidRPr="00431872" w:rsidR="00431872" w:rsidP="006154FF" w:rsidRDefault="00431872" w14:paraId="0710409A" w14:textId="5A7E0379">
            <w:pPr>
              <w:rPr>
                <w:b/>
                <w:bCs/>
              </w:rPr>
            </w:pPr>
            <w:r w:rsidRPr="00431872">
              <w:rPr>
                <w:b/>
                <w:bCs/>
              </w:rPr>
              <w:t>Datum</w:t>
            </w:r>
          </w:p>
        </w:tc>
        <w:tc>
          <w:tcPr>
            <w:tcW w:w="6373" w:type="dxa"/>
            <w:gridSpan w:val="2"/>
            <w:shd w:val="clear" w:color="auto" w:fill="D9F2D0" w:themeFill="accent6" w:themeFillTint="33"/>
          </w:tcPr>
          <w:p w:rsidRPr="00431872" w:rsidR="00431872" w:rsidP="006154FF" w:rsidRDefault="00431872" w14:paraId="158AF691" w14:textId="23F9EA6B">
            <w:pPr>
              <w:rPr>
                <w:b/>
                <w:bCs/>
              </w:rPr>
            </w:pPr>
            <w:r w:rsidRPr="00431872">
              <w:rPr>
                <w:b/>
                <w:bCs/>
              </w:rPr>
              <w:t>Läkarens underskrift</w:t>
            </w:r>
          </w:p>
        </w:tc>
      </w:tr>
      <w:tr w:rsidR="00431872" w:rsidTr="00431872" w14:paraId="58D535B2" w14:textId="77777777">
        <w:trPr>
          <w:trHeight w:val="735"/>
        </w:trPr>
        <w:tc>
          <w:tcPr>
            <w:tcW w:w="2689" w:type="dxa"/>
            <w:vMerge w:val="restart"/>
          </w:tcPr>
          <w:p w:rsidR="00431872" w:rsidP="006154FF" w:rsidRDefault="00431872" w14:paraId="21EFC05E" w14:textId="77777777"/>
        </w:tc>
        <w:tc>
          <w:tcPr>
            <w:tcW w:w="6373" w:type="dxa"/>
            <w:gridSpan w:val="2"/>
          </w:tcPr>
          <w:p w:rsidR="00431872" w:rsidP="006154FF" w:rsidRDefault="00431872" w14:paraId="05B3ABDF" w14:textId="77777777"/>
        </w:tc>
      </w:tr>
      <w:tr w:rsidR="00431872" w:rsidTr="00431872" w14:paraId="75D99866" w14:textId="77777777">
        <w:trPr>
          <w:trHeight w:val="278"/>
        </w:trPr>
        <w:tc>
          <w:tcPr>
            <w:tcW w:w="2689" w:type="dxa"/>
            <w:vMerge/>
          </w:tcPr>
          <w:p w:rsidR="00431872" w:rsidP="006154FF" w:rsidRDefault="00431872" w14:paraId="7E1DB495" w14:textId="77777777"/>
        </w:tc>
        <w:tc>
          <w:tcPr>
            <w:tcW w:w="6373" w:type="dxa"/>
            <w:gridSpan w:val="2"/>
            <w:shd w:val="clear" w:color="auto" w:fill="D9F2D0" w:themeFill="accent6" w:themeFillTint="33"/>
          </w:tcPr>
          <w:p w:rsidRPr="00431872" w:rsidR="00431872" w:rsidP="006154FF" w:rsidRDefault="00431872" w14:paraId="54A5C093" w14:textId="0594883F">
            <w:pPr>
              <w:rPr>
                <w:b/>
                <w:bCs/>
              </w:rPr>
            </w:pPr>
            <w:r w:rsidRPr="00431872">
              <w:rPr>
                <w:b/>
                <w:bCs/>
              </w:rPr>
              <w:t>Namnförtydligande</w:t>
            </w:r>
          </w:p>
        </w:tc>
      </w:tr>
      <w:tr w:rsidR="00431872" w:rsidTr="00431872" w14:paraId="7F3B6E45" w14:textId="77777777">
        <w:trPr>
          <w:trHeight w:val="450"/>
        </w:trPr>
        <w:tc>
          <w:tcPr>
            <w:tcW w:w="2689" w:type="dxa"/>
            <w:vMerge/>
          </w:tcPr>
          <w:p w:rsidR="00431872" w:rsidP="006154FF" w:rsidRDefault="00431872" w14:paraId="7FB97976" w14:textId="77777777"/>
        </w:tc>
        <w:tc>
          <w:tcPr>
            <w:tcW w:w="6373" w:type="dxa"/>
            <w:gridSpan w:val="2"/>
          </w:tcPr>
          <w:p w:rsidR="00431872" w:rsidP="006154FF" w:rsidRDefault="00431872" w14:paraId="09759756" w14:textId="77777777"/>
        </w:tc>
      </w:tr>
      <w:tr w:rsidR="00431872" w:rsidTr="00431872" w14:paraId="5D6781F4" w14:textId="73B0D4A1">
        <w:trPr>
          <w:trHeight w:val="438"/>
        </w:trPr>
        <w:tc>
          <w:tcPr>
            <w:tcW w:w="2689" w:type="dxa"/>
            <w:shd w:val="clear" w:color="auto" w:fill="D9F2D0" w:themeFill="accent6" w:themeFillTint="33"/>
          </w:tcPr>
          <w:p w:rsidRPr="00431872" w:rsidR="00431872" w:rsidP="006154FF" w:rsidRDefault="00431872" w14:paraId="0679C389" w14:textId="671642ED">
            <w:pPr>
              <w:rPr>
                <w:b/>
                <w:bCs/>
              </w:rPr>
            </w:pPr>
            <w:r w:rsidRPr="00431872">
              <w:rPr>
                <w:b/>
                <w:bCs/>
              </w:rPr>
              <w:t>Telefon</w:t>
            </w:r>
          </w:p>
        </w:tc>
        <w:tc>
          <w:tcPr>
            <w:tcW w:w="3375" w:type="dxa"/>
            <w:shd w:val="clear" w:color="auto" w:fill="D9F2D0" w:themeFill="accent6" w:themeFillTint="33"/>
          </w:tcPr>
          <w:p w:rsidRPr="00431872" w:rsidR="00431872" w:rsidP="006154FF" w:rsidRDefault="00431872" w14:paraId="084F1865" w14:textId="2F7B1B9B">
            <w:pPr>
              <w:rPr>
                <w:b/>
                <w:bCs/>
              </w:rPr>
            </w:pPr>
            <w:r w:rsidRPr="00431872">
              <w:rPr>
                <w:b/>
                <w:bCs/>
              </w:rPr>
              <w:t>Befattning</w:t>
            </w:r>
          </w:p>
        </w:tc>
        <w:tc>
          <w:tcPr>
            <w:tcW w:w="2998" w:type="dxa"/>
            <w:shd w:val="clear" w:color="auto" w:fill="D9F2D0" w:themeFill="accent6" w:themeFillTint="33"/>
          </w:tcPr>
          <w:p w:rsidRPr="00431872" w:rsidR="00431872" w:rsidP="006154FF" w:rsidRDefault="00431872" w14:paraId="61DA158E" w14:textId="5328EB2D">
            <w:pPr>
              <w:rPr>
                <w:b/>
                <w:bCs/>
              </w:rPr>
            </w:pPr>
            <w:r w:rsidRPr="00431872">
              <w:rPr>
                <w:b/>
                <w:bCs/>
              </w:rPr>
              <w:t>Tjänsteställe</w:t>
            </w:r>
          </w:p>
        </w:tc>
      </w:tr>
      <w:tr w:rsidR="00431872" w:rsidTr="00431872" w14:paraId="3106B414" w14:textId="77777777">
        <w:trPr>
          <w:trHeight w:val="579"/>
        </w:trPr>
        <w:tc>
          <w:tcPr>
            <w:tcW w:w="2689" w:type="dxa"/>
          </w:tcPr>
          <w:p w:rsidR="00431872" w:rsidP="006154FF" w:rsidRDefault="00431872" w14:paraId="1570A8B3" w14:textId="77777777"/>
        </w:tc>
        <w:tc>
          <w:tcPr>
            <w:tcW w:w="3375" w:type="dxa"/>
          </w:tcPr>
          <w:p w:rsidR="00431872" w:rsidP="006154FF" w:rsidRDefault="00431872" w14:paraId="1E04A270" w14:textId="77777777"/>
        </w:tc>
        <w:tc>
          <w:tcPr>
            <w:tcW w:w="2998" w:type="dxa"/>
          </w:tcPr>
          <w:p w:rsidR="00431872" w:rsidP="006154FF" w:rsidRDefault="00431872" w14:paraId="32D85A23" w14:textId="77777777"/>
        </w:tc>
      </w:tr>
    </w:tbl>
    <w:p w:rsidR="00431872" w:rsidP="006154FF" w:rsidRDefault="00431872" w14:paraId="6E5071FB" w14:textId="77777777"/>
    <w:p w:rsidR="00431872" w:rsidP="006154FF" w:rsidRDefault="00431872" w14:paraId="45E6ABD6" w14:textId="77777777"/>
    <w:p w:rsidR="00431872" w:rsidP="006154FF" w:rsidRDefault="00431872" w14:paraId="662B04E6" w14:textId="77777777"/>
    <w:p w:rsidR="00431872" w:rsidP="00431872" w:rsidRDefault="00431872" w14:paraId="77F55AE2" w14:textId="77777777">
      <w:pPr>
        <w:pStyle w:val="Rubrik2"/>
      </w:pPr>
    </w:p>
    <w:p w:rsidR="00431872" w:rsidP="004F7199" w:rsidRDefault="00431872" w14:paraId="4394E8E9" w14:textId="43EB4F72">
      <w:pPr>
        <w:pStyle w:val="Rubrik2"/>
      </w:pPr>
      <w:r>
        <w:t>Checklista för stöd vid medicinsk bedömning</w:t>
      </w:r>
    </w:p>
    <w:p w:rsidRPr="004F7199" w:rsidR="00C03D94" w:rsidP="00431872" w:rsidRDefault="00431872" w14:paraId="65AF0486" w14:textId="47020429">
      <w:pPr>
        <w:rPr>
          <w:b/>
          <w:bCs/>
        </w:rPr>
      </w:pPr>
      <w:r w:rsidRPr="004F7199">
        <w:rPr>
          <w:b/>
          <w:bCs/>
        </w:rPr>
        <w:t>Syn</w:t>
      </w:r>
      <w:r w:rsidRPr="004F7199" w:rsidR="00C03D94">
        <w:rPr>
          <w:b/>
          <w:bCs/>
        </w:rPr>
        <w:br/>
      </w:r>
      <w:r w:rsidRPr="004F7199" w:rsidR="00C03D94">
        <w:t>Finns ögonsjukdomar som kan påverka synen och innebära en fara att köra elrullstol i avsedd miljö. Bedömer läkare att en optiker eller ögonläkare behöver remitteras för bedömning skrivs det i kommentaren.</w:t>
      </w:r>
    </w:p>
    <w:p w:rsidRPr="004F7199" w:rsidR="00431872" w:rsidP="00481B3D" w:rsidRDefault="00431872" w14:paraId="7BFCF3C2" w14:textId="7DC47F5C">
      <w:r w:rsidRPr="004F7199">
        <w:rPr>
          <w:b/>
          <w:bCs/>
        </w:rPr>
        <w:t>Hö</w:t>
      </w:r>
      <w:r w:rsidRPr="004F7199" w:rsidR="00481B3D">
        <w:rPr>
          <w:b/>
          <w:bCs/>
        </w:rPr>
        <w:t>rsel</w:t>
      </w:r>
      <w:r w:rsidRPr="004F7199" w:rsidR="00481B3D">
        <w:rPr>
          <w:b/>
          <w:bCs/>
        </w:rPr>
        <w:br/>
      </w:r>
      <w:r w:rsidRPr="004F7199" w:rsidR="00481B3D">
        <w:t>Innebär patientens hörselproblem någon fara för att köra elrullstol i avsedd miljö. Kan patienten kompensera med andra sinnen</w:t>
      </w:r>
    </w:p>
    <w:p w:rsidRPr="004F7199" w:rsidR="00431872" w:rsidP="00431872" w:rsidRDefault="00431872" w14:paraId="395703AB" w14:textId="6B0E6FFA">
      <w:pPr>
        <w:rPr>
          <w:b/>
          <w:bCs/>
        </w:rPr>
      </w:pPr>
      <w:r w:rsidRPr="004F7199">
        <w:rPr>
          <w:b/>
          <w:bCs/>
        </w:rPr>
        <w:t>Epilepsi</w:t>
      </w:r>
      <w:r w:rsidRPr="004F7199" w:rsidR="001B4783">
        <w:rPr>
          <w:b/>
          <w:bCs/>
        </w:rPr>
        <w:br/>
      </w:r>
      <w:r w:rsidRPr="004F7199" w:rsidR="001B4783">
        <w:t>Förekommer epilepsi? Är den medicinskt välinställd eller spontant förekommande?</w:t>
      </w:r>
    </w:p>
    <w:p w:rsidRPr="004F7199" w:rsidR="00431872" w:rsidP="001B4783" w:rsidRDefault="00431872" w14:paraId="5F983B7E" w14:textId="70990A3F">
      <w:r w:rsidRPr="004F7199">
        <w:rPr>
          <w:b/>
          <w:bCs/>
        </w:rPr>
        <w:t>Kognitiv förmåga</w:t>
      </w:r>
      <w:r w:rsidRPr="004F7199" w:rsidR="001B4783">
        <w:rPr>
          <w:b/>
          <w:bCs/>
        </w:rPr>
        <w:br/>
      </w:r>
      <w:r w:rsidRPr="004F7199" w:rsidR="001B4783">
        <w:t xml:space="preserve">Finns relaterat till diagnos nedsatt spatial förmåga, koncentrationssvårigheter, omdömesförmåga eller simultankapacitet? Finns nedsatt förmåga att orientera sig i tid och rum, minnas, förstå, komma ihåg och praktiskt använda sig av instruktioner? </w:t>
      </w:r>
      <w:r w:rsidRPr="004F7199" w:rsidR="001B4783">
        <w:br/>
      </w:r>
      <w:r w:rsidRPr="004F7199" w:rsidR="001B4783">
        <w:t>Var särskilt uppmärksam vid neurologiska sjukdomar eller hjärnskador.</w:t>
      </w:r>
    </w:p>
    <w:p w:rsidRPr="004F7199" w:rsidR="00431872" w:rsidP="00431872" w:rsidRDefault="00431872" w14:paraId="44BC2C28" w14:textId="5DD42BF3">
      <w:pPr>
        <w:rPr>
          <w:b/>
          <w:bCs/>
        </w:rPr>
      </w:pPr>
      <w:r w:rsidRPr="004F7199">
        <w:rPr>
          <w:b/>
          <w:bCs/>
        </w:rPr>
        <w:t>Psykisk status</w:t>
      </w:r>
      <w:r w:rsidRPr="004F7199" w:rsidR="00476764">
        <w:rPr>
          <w:b/>
          <w:bCs/>
        </w:rPr>
        <w:br/>
      </w:r>
      <w:r w:rsidRPr="004F7199" w:rsidR="00476764">
        <w:t>Kan psykiskt status påverka aktivitetsförmågan?</w:t>
      </w:r>
    </w:p>
    <w:p w:rsidRPr="004F7199" w:rsidR="00476764" w:rsidP="00431872" w:rsidRDefault="00431872" w14:paraId="201D9B9E" w14:textId="2202600D">
      <w:pPr>
        <w:rPr>
          <w:b/>
          <w:bCs/>
        </w:rPr>
      </w:pPr>
      <w:r w:rsidRPr="004F7199">
        <w:rPr>
          <w:b/>
          <w:bCs/>
        </w:rPr>
        <w:t>Vakenhet</w:t>
      </w:r>
      <w:r w:rsidRPr="004F7199" w:rsidR="00476764">
        <w:rPr>
          <w:b/>
          <w:bCs/>
        </w:rPr>
        <w:br/>
      </w:r>
      <w:r w:rsidRPr="004F7199" w:rsidR="00476764">
        <w:t>Finns risk för nedsatt vakenhetsgrad relaterat till diagnoser?</w:t>
      </w:r>
    </w:p>
    <w:p w:rsidRPr="004F7199" w:rsidR="00431872" w:rsidP="00431872" w:rsidRDefault="00431872" w14:paraId="070E7706" w14:textId="13E28EFB">
      <w:r w:rsidRPr="004F7199">
        <w:rPr>
          <w:b/>
          <w:bCs/>
        </w:rPr>
        <w:t>Omdöme</w:t>
      </w:r>
      <w:r w:rsidRPr="004F7199" w:rsidR="00476764">
        <w:rPr>
          <w:b/>
          <w:bCs/>
        </w:rPr>
        <w:br/>
      </w:r>
      <w:r w:rsidRPr="004F7199" w:rsidR="00476764">
        <w:t>Har patienten förmåga att bedöma situation/omgivning. Var särskilt uppmärksam vid neurologiska sjukdomar, hjärnskador och demenssjukdomar.</w:t>
      </w:r>
    </w:p>
    <w:p w:rsidRPr="004F7199" w:rsidR="00C312D9" w:rsidP="00431872" w:rsidRDefault="00431872" w14:paraId="03CDF46A" w14:textId="42E46395">
      <w:r w:rsidRPr="004F7199">
        <w:rPr>
          <w:b/>
          <w:bCs/>
        </w:rPr>
        <w:t>Reaktionsförmåga</w:t>
      </w:r>
      <w:r w:rsidRPr="004F7199" w:rsidR="00C312D9">
        <w:rPr>
          <w:b/>
          <w:bCs/>
        </w:rPr>
        <w:br/>
      </w:r>
      <w:r w:rsidRPr="004F7199" w:rsidR="00C312D9">
        <w:t>Finns nedsatt reaktionsförmåga relaterat till diagnoser?</w:t>
      </w:r>
    </w:p>
    <w:p w:rsidRPr="004F7199" w:rsidR="00431872" w:rsidP="00431872" w:rsidRDefault="00431872" w14:paraId="40C5942A" w14:textId="37DBE97F">
      <w:pPr>
        <w:rPr>
          <w:b/>
          <w:bCs/>
        </w:rPr>
      </w:pPr>
      <w:r w:rsidRPr="004F7199">
        <w:rPr>
          <w:b/>
          <w:bCs/>
        </w:rPr>
        <w:t>Drog-/Etylproblematik</w:t>
      </w:r>
      <w:r w:rsidRPr="004F7199" w:rsidR="00C312D9">
        <w:rPr>
          <w:b/>
          <w:bCs/>
        </w:rPr>
        <w:br/>
      </w:r>
      <w:r w:rsidRPr="004F7199" w:rsidR="00C312D9">
        <w:t>Om det finns alkohol-/drogproblematik så att det finns uppenbara risker att patienten kör berusad/drogpåverkad ska elrullstol inte förskrivas.</w:t>
      </w:r>
    </w:p>
    <w:p w:rsidRPr="004F7199" w:rsidR="00431872" w:rsidP="00431872" w:rsidRDefault="00431872" w14:paraId="28DED41A" w14:textId="5A3CD72D">
      <w:pPr>
        <w:rPr>
          <w:b/>
          <w:bCs/>
        </w:rPr>
      </w:pPr>
      <w:r w:rsidRPr="004F7199">
        <w:rPr>
          <w:b/>
          <w:bCs/>
        </w:rPr>
        <w:t>Medicinering</w:t>
      </w:r>
      <w:r w:rsidRPr="004F7199" w:rsidR="00C312D9">
        <w:rPr>
          <w:b/>
          <w:bCs/>
        </w:rPr>
        <w:br/>
      </w:r>
      <w:r w:rsidRPr="004F7199" w:rsidR="00C312D9">
        <w:t>Påverkas omdöme och reaktionsförmåga negativt av medicinering?</w:t>
      </w:r>
    </w:p>
    <w:p w:rsidRPr="004F7199" w:rsidR="00431872" w:rsidP="00431872" w:rsidRDefault="00431872" w14:paraId="78F2E4A6" w14:textId="6082906A">
      <w:pPr>
        <w:rPr>
          <w:b/>
          <w:bCs/>
        </w:rPr>
      </w:pPr>
      <w:r w:rsidRPr="004F7199">
        <w:rPr>
          <w:b/>
          <w:bCs/>
        </w:rPr>
        <w:t xml:space="preserve">Passivisering </w:t>
      </w:r>
      <w:r w:rsidRPr="004F7199" w:rsidR="00C312D9">
        <w:rPr>
          <w:b/>
          <w:bCs/>
        </w:rPr>
        <w:br/>
      </w:r>
      <w:r w:rsidRPr="004F7199" w:rsidR="00C312D9">
        <w:t>Överväg om det finns risk att förskrivning av elrullstol skulle innebära att patienten blir mer passiv så att en försämring av funktionsnedsättningen sker.</w:t>
      </w:r>
    </w:p>
    <w:p w:rsidRPr="004F7199" w:rsidR="00431872" w:rsidP="004F7199" w:rsidRDefault="00431872" w14:paraId="1E19F484" w14:textId="2200F8A0">
      <w:r w:rsidRPr="004F7199">
        <w:rPr>
          <w:b/>
          <w:bCs/>
        </w:rPr>
        <w:t>Diagnos/prognos</w:t>
      </w:r>
      <w:r w:rsidRPr="004F7199" w:rsidR="004F7199">
        <w:rPr>
          <w:b/>
          <w:bCs/>
        </w:rPr>
        <w:br/>
      </w:r>
      <w:r w:rsidRPr="004F7199" w:rsidR="004F7199">
        <w:t>Ange medicinsk diagnos och progress. Är tillståndet varaktigt? Vid snabbt</w:t>
      </w:r>
      <w:r w:rsidRPr="004F7199" w:rsidR="004F7199">
        <w:rPr>
          <w:b/>
          <w:bCs/>
        </w:rPr>
        <w:t xml:space="preserve"> </w:t>
      </w:r>
      <w:r w:rsidRPr="004F7199" w:rsidR="004F7199">
        <w:t xml:space="preserve">sjukdomsförlopp är detta viktig information att delge arbetsterapeut för snabbare hantering av ärendet. </w:t>
      </w:r>
      <w:r w:rsidR="004F7199">
        <w:br/>
      </w:r>
      <w:r w:rsidRPr="004F7199" w:rsidR="004F7199">
        <w:t>Bör det förväntade sjukdomsförloppet påverka intervallet av arbetsterapeutens uppföljning?</w:t>
      </w:r>
    </w:p>
    <w:sectPr w:rsidRPr="004F7199" w:rsidR="00431872">
      <w:headerReference w:type="default" r:id="rId7"/>
      <w:pgSz w:w="11906" w:h="16838" w:orient="portrait"/>
      <w:pgMar w:top="1417" w:right="1417" w:bottom="1417" w:left="1417" w:header="708" w:footer="708" w:gutter="0"/>
      <w:cols w:space="708"/>
      <w:docGrid w:linePitch="360"/>
      <w:footerReference w:type="default" r:id="Rbc61031667b14ccf"/>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67CB" w:rsidP="006154FF" w:rsidRDefault="00F967CB" w14:paraId="39765266" w14:textId="77777777">
      <w:pPr>
        <w:spacing w:after="0" w:line="240" w:lineRule="auto"/>
      </w:pPr>
      <w:r>
        <w:separator/>
      </w:r>
    </w:p>
  </w:endnote>
  <w:endnote w:type="continuationSeparator" w:id="0">
    <w:p w:rsidR="00F967CB" w:rsidP="006154FF" w:rsidRDefault="00F967CB" w14:paraId="46BBCC2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Normaltabell"/>
      <w:bidiVisual w:val="0"/>
      <w:tblW w:w="0" w:type="auto"/>
      <w:tblLook w:val="06A0" w:firstRow="1" w:lastRow="0" w:firstColumn="1" w:lastColumn="0" w:noHBand="1" w:noVBand="1"/>
    </w:tblPr>
    <w:tblGrid>
      <w:gridCol w:w="3020"/>
      <w:gridCol w:w="3020"/>
      <w:gridCol w:w="3020"/>
    </w:tblGrid>
    <w:tr w:rsidR="2B2FEFEE" w:rsidTr="2B2FEFEE" w14:paraId="0F1369AD">
      <w:trPr>
        <w:trHeight w:val="300"/>
      </w:trPr>
      <w:tc>
        <w:tcPr>
          <w:tcW w:w="3020" w:type="dxa"/>
          <w:tcMar/>
        </w:tcPr>
        <w:p w:rsidR="2B2FEFEE" w:rsidP="2B2FEFEE" w:rsidRDefault="2B2FEFEE" w14:paraId="15C0E46F" w14:textId="775E8FDB">
          <w:pPr>
            <w:pStyle w:val="Sidhuvud"/>
            <w:bidi w:val="0"/>
            <w:ind w:left="-115"/>
            <w:jc w:val="left"/>
          </w:pPr>
        </w:p>
      </w:tc>
      <w:tc>
        <w:tcPr>
          <w:tcW w:w="3020" w:type="dxa"/>
          <w:tcMar/>
        </w:tcPr>
        <w:p w:rsidR="2B2FEFEE" w:rsidP="2B2FEFEE" w:rsidRDefault="2B2FEFEE" w14:paraId="42E95730" w14:textId="2334D399">
          <w:pPr>
            <w:pStyle w:val="Sidhuvud"/>
            <w:bidi w:val="0"/>
            <w:jc w:val="center"/>
          </w:pPr>
        </w:p>
      </w:tc>
      <w:tc>
        <w:tcPr>
          <w:tcW w:w="3020" w:type="dxa"/>
          <w:tcMar/>
        </w:tcPr>
        <w:p w:rsidR="2B2FEFEE" w:rsidP="2B2FEFEE" w:rsidRDefault="2B2FEFEE" w14:paraId="58AD9D3A" w14:textId="7B379E96">
          <w:pPr>
            <w:pStyle w:val="Sidhuvud"/>
            <w:bidi w:val="0"/>
            <w:ind w:right="-115"/>
            <w:jc w:val="right"/>
          </w:pPr>
          <w:r w:rsidR="2B2FEFEE">
            <w:rPr/>
            <w:t>2026-01-01</w:t>
          </w:r>
        </w:p>
      </w:tc>
    </w:tr>
  </w:tbl>
  <w:p w:rsidR="2B2FEFEE" w:rsidP="2B2FEFEE" w:rsidRDefault="2B2FEFEE" w14:paraId="4F029241" w14:textId="66F06422">
    <w:pPr>
      <w:pStyle w:val="Sidfot"/>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67CB" w:rsidP="006154FF" w:rsidRDefault="00F967CB" w14:paraId="11F0E044" w14:textId="77777777">
      <w:pPr>
        <w:spacing w:after="0" w:line="240" w:lineRule="auto"/>
      </w:pPr>
      <w:r>
        <w:separator/>
      </w:r>
    </w:p>
  </w:footnote>
  <w:footnote w:type="continuationSeparator" w:id="0">
    <w:p w:rsidR="00F967CB" w:rsidP="006154FF" w:rsidRDefault="00F967CB" w14:paraId="6762A05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154FF" w:rsidRDefault="006154FF" w14:paraId="49B8D318" w14:textId="4D53F37C">
    <w:pPr>
      <w:pStyle w:val="Sidhuvud"/>
    </w:pPr>
    <w:r w:rsidRPr="008D350C">
      <w:rPr>
        <w:noProof/>
        <w:color w:val="0070C0"/>
      </w:rPr>
      <w:drawing>
        <wp:inline distT="0" distB="0" distL="0" distR="0" wp14:anchorId="3DB535EC" wp14:editId="57AA6114">
          <wp:extent cx="1398282" cy="462857"/>
          <wp:effectExtent l="0" t="0" r="0" b="0"/>
          <wp:docPr id="5" name="Bildobjekt 5" descr="En bild som visar Teckensnitt, Grafik, logotyp, desig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descr="En bild som visar Teckensnitt, Grafik, logotyp, design&#10;&#10;AI-genererat innehåll kan vara felaktigt."/>
                  <pic:cNvPicPr/>
                </pic:nvPicPr>
                <pic:blipFill>
                  <a:blip r:embed="rId1">
                    <a:extLst>
                      <a:ext uri="{28A0092B-C50C-407E-A947-70E740481C1C}">
                        <a14:useLocalDpi xmlns:a14="http://schemas.microsoft.com/office/drawing/2010/main" val="0"/>
                      </a:ext>
                    </a:extLst>
                  </a:blip>
                  <a:stretch>
                    <a:fillRect/>
                  </a:stretch>
                </pic:blipFill>
                <pic:spPr>
                  <a:xfrm>
                    <a:off x="0" y="0"/>
                    <a:ext cx="1398282" cy="462857"/>
                  </a:xfrm>
                  <a:prstGeom prst="rect">
                    <a:avLst/>
                  </a:prstGeom>
                </pic:spPr>
              </pic:pic>
            </a:graphicData>
          </a:graphic>
        </wp:inline>
      </w:drawing>
    </w:r>
    <w:r>
      <w:br/>
    </w:r>
    <w:r>
      <w:t xml:space="preserve">      Hjälpmedelsservice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04AE3"/>
    <w:multiLevelType w:val="hybridMultilevel"/>
    <w:tmpl w:val="71100FFE"/>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 w15:restartNumberingAfterBreak="0">
    <w:nsid w:val="31624CBD"/>
    <w:multiLevelType w:val="hybridMultilevel"/>
    <w:tmpl w:val="6D6C3C9E"/>
    <w:lvl w:ilvl="0" w:tplc="041D0001">
      <w:start w:val="1"/>
      <w:numFmt w:val="bullet"/>
      <w:lvlText w:val=""/>
      <w:lvlJc w:val="left"/>
      <w:pPr>
        <w:ind w:left="1485" w:hanging="360"/>
      </w:pPr>
      <w:rPr>
        <w:rFonts w:hint="default" w:ascii="Symbol" w:hAnsi="Symbol"/>
      </w:rPr>
    </w:lvl>
    <w:lvl w:ilvl="1" w:tplc="041D0003" w:tentative="1">
      <w:start w:val="1"/>
      <w:numFmt w:val="bullet"/>
      <w:lvlText w:val="o"/>
      <w:lvlJc w:val="left"/>
      <w:pPr>
        <w:ind w:left="2205" w:hanging="360"/>
      </w:pPr>
      <w:rPr>
        <w:rFonts w:hint="default" w:ascii="Courier New" w:hAnsi="Courier New" w:cs="Courier New"/>
      </w:rPr>
    </w:lvl>
    <w:lvl w:ilvl="2" w:tplc="041D0005" w:tentative="1">
      <w:start w:val="1"/>
      <w:numFmt w:val="bullet"/>
      <w:lvlText w:val=""/>
      <w:lvlJc w:val="left"/>
      <w:pPr>
        <w:ind w:left="2925" w:hanging="360"/>
      </w:pPr>
      <w:rPr>
        <w:rFonts w:hint="default" w:ascii="Wingdings" w:hAnsi="Wingdings"/>
      </w:rPr>
    </w:lvl>
    <w:lvl w:ilvl="3" w:tplc="041D0001" w:tentative="1">
      <w:start w:val="1"/>
      <w:numFmt w:val="bullet"/>
      <w:lvlText w:val=""/>
      <w:lvlJc w:val="left"/>
      <w:pPr>
        <w:ind w:left="3645" w:hanging="360"/>
      </w:pPr>
      <w:rPr>
        <w:rFonts w:hint="default" w:ascii="Symbol" w:hAnsi="Symbol"/>
      </w:rPr>
    </w:lvl>
    <w:lvl w:ilvl="4" w:tplc="041D0003" w:tentative="1">
      <w:start w:val="1"/>
      <w:numFmt w:val="bullet"/>
      <w:lvlText w:val="o"/>
      <w:lvlJc w:val="left"/>
      <w:pPr>
        <w:ind w:left="4365" w:hanging="360"/>
      </w:pPr>
      <w:rPr>
        <w:rFonts w:hint="default" w:ascii="Courier New" w:hAnsi="Courier New" w:cs="Courier New"/>
      </w:rPr>
    </w:lvl>
    <w:lvl w:ilvl="5" w:tplc="041D0005" w:tentative="1">
      <w:start w:val="1"/>
      <w:numFmt w:val="bullet"/>
      <w:lvlText w:val=""/>
      <w:lvlJc w:val="left"/>
      <w:pPr>
        <w:ind w:left="5085" w:hanging="360"/>
      </w:pPr>
      <w:rPr>
        <w:rFonts w:hint="default" w:ascii="Wingdings" w:hAnsi="Wingdings"/>
      </w:rPr>
    </w:lvl>
    <w:lvl w:ilvl="6" w:tplc="041D0001" w:tentative="1">
      <w:start w:val="1"/>
      <w:numFmt w:val="bullet"/>
      <w:lvlText w:val=""/>
      <w:lvlJc w:val="left"/>
      <w:pPr>
        <w:ind w:left="5805" w:hanging="360"/>
      </w:pPr>
      <w:rPr>
        <w:rFonts w:hint="default" w:ascii="Symbol" w:hAnsi="Symbol"/>
      </w:rPr>
    </w:lvl>
    <w:lvl w:ilvl="7" w:tplc="041D0003" w:tentative="1">
      <w:start w:val="1"/>
      <w:numFmt w:val="bullet"/>
      <w:lvlText w:val="o"/>
      <w:lvlJc w:val="left"/>
      <w:pPr>
        <w:ind w:left="6525" w:hanging="360"/>
      </w:pPr>
      <w:rPr>
        <w:rFonts w:hint="default" w:ascii="Courier New" w:hAnsi="Courier New" w:cs="Courier New"/>
      </w:rPr>
    </w:lvl>
    <w:lvl w:ilvl="8" w:tplc="041D0005" w:tentative="1">
      <w:start w:val="1"/>
      <w:numFmt w:val="bullet"/>
      <w:lvlText w:val=""/>
      <w:lvlJc w:val="left"/>
      <w:pPr>
        <w:ind w:left="7245" w:hanging="360"/>
      </w:pPr>
      <w:rPr>
        <w:rFonts w:hint="default" w:ascii="Wingdings" w:hAnsi="Wingdings"/>
      </w:rPr>
    </w:lvl>
  </w:abstractNum>
  <w:abstractNum w:abstractNumId="2" w15:restartNumberingAfterBreak="0">
    <w:nsid w:val="36C13987"/>
    <w:multiLevelType w:val="hybridMultilevel"/>
    <w:tmpl w:val="496891DC"/>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3" w15:restartNumberingAfterBreak="0">
    <w:nsid w:val="47652A7D"/>
    <w:multiLevelType w:val="hybridMultilevel"/>
    <w:tmpl w:val="85C8EF66"/>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4" w15:restartNumberingAfterBreak="0">
    <w:nsid w:val="4E6427D2"/>
    <w:multiLevelType w:val="hybridMultilevel"/>
    <w:tmpl w:val="98B266D6"/>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5" w15:restartNumberingAfterBreak="0">
    <w:nsid w:val="5EF515F0"/>
    <w:multiLevelType w:val="hybridMultilevel"/>
    <w:tmpl w:val="943C5570"/>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num w:numId="1" w16cid:durableId="76636180">
    <w:abstractNumId w:val="0"/>
  </w:num>
  <w:num w:numId="2" w16cid:durableId="33509787">
    <w:abstractNumId w:val="5"/>
  </w:num>
  <w:num w:numId="3" w16cid:durableId="198787817">
    <w:abstractNumId w:val="2"/>
  </w:num>
  <w:num w:numId="4" w16cid:durableId="1871338403">
    <w:abstractNumId w:val="3"/>
  </w:num>
  <w:num w:numId="5" w16cid:durableId="1681615559">
    <w:abstractNumId w:val="1"/>
  </w:num>
  <w:num w:numId="6" w16cid:durableId="2041129167">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4FF"/>
    <w:rsid w:val="001B4783"/>
    <w:rsid w:val="00431872"/>
    <w:rsid w:val="00476764"/>
    <w:rsid w:val="00481B3D"/>
    <w:rsid w:val="004F7199"/>
    <w:rsid w:val="005D1E78"/>
    <w:rsid w:val="006154FF"/>
    <w:rsid w:val="00652801"/>
    <w:rsid w:val="008161AF"/>
    <w:rsid w:val="009E5001"/>
    <w:rsid w:val="00C03D94"/>
    <w:rsid w:val="00C312D9"/>
    <w:rsid w:val="00CE5FDD"/>
    <w:rsid w:val="00E46E20"/>
    <w:rsid w:val="00F967CB"/>
    <w:rsid w:val="00FA0C3F"/>
    <w:rsid w:val="00FC48EF"/>
    <w:rsid w:val="2B2FEFEE"/>
    <w:rsid w:val="2CBA4832"/>
    <w:rsid w:val="51BC9E84"/>
    <w:rsid w:val="5444AE5C"/>
    <w:rsid w:val="55C435F7"/>
    <w:rsid w:val="61EB9592"/>
    <w:rsid w:val="7AEE95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5DB34"/>
  <w15:chartTrackingRefBased/>
  <w15:docId w15:val="{531EF9C2-82D4-46DB-8BA4-AB2CA42B852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Rubrik1">
    <w:name w:val="heading 1"/>
    <w:basedOn w:val="Normal"/>
    <w:next w:val="Normal"/>
    <w:link w:val="Rubrik1Char"/>
    <w:uiPriority w:val="9"/>
    <w:qFormat/>
    <w:rsid w:val="006154F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Rubrik2">
    <w:name w:val="heading 2"/>
    <w:basedOn w:val="Normal"/>
    <w:next w:val="Normal"/>
    <w:link w:val="Rubrik2Char"/>
    <w:uiPriority w:val="9"/>
    <w:unhideWhenUsed/>
    <w:qFormat/>
    <w:rsid w:val="006154F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6154FF"/>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6154FF"/>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6154FF"/>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6154FF"/>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6154FF"/>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6154FF"/>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6154FF"/>
    <w:pPr>
      <w:keepNext/>
      <w:keepLines/>
      <w:spacing w:after="0"/>
      <w:outlineLvl w:val="8"/>
    </w:pPr>
    <w:rPr>
      <w:rFonts w:eastAsiaTheme="majorEastAsia" w:cstheme="majorBidi"/>
      <w:color w:val="272727" w:themeColor="text1" w:themeTint="D8"/>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character" w:styleId="Rubrik1Char" w:customStyle="1">
    <w:name w:val="Rubrik 1 Char"/>
    <w:basedOn w:val="Standardstycketeckensnitt"/>
    <w:link w:val="Rubrik1"/>
    <w:uiPriority w:val="9"/>
    <w:rsid w:val="006154FF"/>
    <w:rPr>
      <w:rFonts w:asciiTheme="majorHAnsi" w:hAnsiTheme="majorHAnsi" w:eastAsiaTheme="majorEastAsia" w:cstheme="majorBidi"/>
      <w:color w:val="0F4761" w:themeColor="accent1" w:themeShade="BF"/>
      <w:sz w:val="40"/>
      <w:szCs w:val="40"/>
    </w:rPr>
  </w:style>
  <w:style w:type="character" w:styleId="Rubrik2Char" w:customStyle="1">
    <w:name w:val="Rubrik 2 Char"/>
    <w:basedOn w:val="Standardstycketeckensnitt"/>
    <w:link w:val="Rubrik2"/>
    <w:uiPriority w:val="9"/>
    <w:rsid w:val="006154FF"/>
    <w:rPr>
      <w:rFonts w:asciiTheme="majorHAnsi" w:hAnsiTheme="majorHAnsi" w:eastAsiaTheme="majorEastAsia" w:cstheme="majorBidi"/>
      <w:color w:val="0F4761" w:themeColor="accent1" w:themeShade="BF"/>
      <w:sz w:val="32"/>
      <w:szCs w:val="32"/>
    </w:rPr>
  </w:style>
  <w:style w:type="character" w:styleId="Rubrik3Char" w:customStyle="1">
    <w:name w:val="Rubrik 3 Char"/>
    <w:basedOn w:val="Standardstycketeckensnitt"/>
    <w:link w:val="Rubrik3"/>
    <w:uiPriority w:val="9"/>
    <w:semiHidden/>
    <w:rsid w:val="006154FF"/>
    <w:rPr>
      <w:rFonts w:eastAsiaTheme="majorEastAsia" w:cstheme="majorBidi"/>
      <w:color w:val="0F4761" w:themeColor="accent1" w:themeShade="BF"/>
      <w:sz w:val="28"/>
      <w:szCs w:val="28"/>
    </w:rPr>
  </w:style>
  <w:style w:type="character" w:styleId="Rubrik4Char" w:customStyle="1">
    <w:name w:val="Rubrik 4 Char"/>
    <w:basedOn w:val="Standardstycketeckensnitt"/>
    <w:link w:val="Rubrik4"/>
    <w:uiPriority w:val="9"/>
    <w:semiHidden/>
    <w:rsid w:val="006154FF"/>
    <w:rPr>
      <w:rFonts w:eastAsiaTheme="majorEastAsia" w:cstheme="majorBidi"/>
      <w:i/>
      <w:iCs/>
      <w:color w:val="0F4761" w:themeColor="accent1" w:themeShade="BF"/>
    </w:rPr>
  </w:style>
  <w:style w:type="character" w:styleId="Rubrik5Char" w:customStyle="1">
    <w:name w:val="Rubrik 5 Char"/>
    <w:basedOn w:val="Standardstycketeckensnitt"/>
    <w:link w:val="Rubrik5"/>
    <w:uiPriority w:val="9"/>
    <w:semiHidden/>
    <w:rsid w:val="006154FF"/>
    <w:rPr>
      <w:rFonts w:eastAsiaTheme="majorEastAsia" w:cstheme="majorBidi"/>
      <w:color w:val="0F4761" w:themeColor="accent1" w:themeShade="BF"/>
    </w:rPr>
  </w:style>
  <w:style w:type="character" w:styleId="Rubrik6Char" w:customStyle="1">
    <w:name w:val="Rubrik 6 Char"/>
    <w:basedOn w:val="Standardstycketeckensnitt"/>
    <w:link w:val="Rubrik6"/>
    <w:uiPriority w:val="9"/>
    <w:semiHidden/>
    <w:rsid w:val="006154FF"/>
    <w:rPr>
      <w:rFonts w:eastAsiaTheme="majorEastAsia" w:cstheme="majorBidi"/>
      <w:i/>
      <w:iCs/>
      <w:color w:val="595959" w:themeColor="text1" w:themeTint="A6"/>
    </w:rPr>
  </w:style>
  <w:style w:type="character" w:styleId="Rubrik7Char" w:customStyle="1">
    <w:name w:val="Rubrik 7 Char"/>
    <w:basedOn w:val="Standardstycketeckensnitt"/>
    <w:link w:val="Rubrik7"/>
    <w:uiPriority w:val="9"/>
    <w:semiHidden/>
    <w:rsid w:val="006154FF"/>
    <w:rPr>
      <w:rFonts w:eastAsiaTheme="majorEastAsia" w:cstheme="majorBidi"/>
      <w:color w:val="595959" w:themeColor="text1" w:themeTint="A6"/>
    </w:rPr>
  </w:style>
  <w:style w:type="character" w:styleId="Rubrik8Char" w:customStyle="1">
    <w:name w:val="Rubrik 8 Char"/>
    <w:basedOn w:val="Standardstycketeckensnitt"/>
    <w:link w:val="Rubrik8"/>
    <w:uiPriority w:val="9"/>
    <w:semiHidden/>
    <w:rsid w:val="006154FF"/>
    <w:rPr>
      <w:rFonts w:eastAsiaTheme="majorEastAsia" w:cstheme="majorBidi"/>
      <w:i/>
      <w:iCs/>
      <w:color w:val="272727" w:themeColor="text1" w:themeTint="D8"/>
    </w:rPr>
  </w:style>
  <w:style w:type="character" w:styleId="Rubrik9Char" w:customStyle="1">
    <w:name w:val="Rubrik 9 Char"/>
    <w:basedOn w:val="Standardstycketeckensnitt"/>
    <w:link w:val="Rubrik9"/>
    <w:uiPriority w:val="9"/>
    <w:semiHidden/>
    <w:rsid w:val="006154FF"/>
    <w:rPr>
      <w:rFonts w:eastAsiaTheme="majorEastAsia" w:cstheme="majorBidi"/>
      <w:color w:val="272727" w:themeColor="text1" w:themeTint="D8"/>
    </w:rPr>
  </w:style>
  <w:style w:type="paragraph" w:styleId="Rubrik">
    <w:name w:val="Title"/>
    <w:basedOn w:val="Normal"/>
    <w:next w:val="Normal"/>
    <w:link w:val="RubrikChar"/>
    <w:uiPriority w:val="10"/>
    <w:qFormat/>
    <w:rsid w:val="006154FF"/>
    <w:pPr>
      <w:spacing w:after="80" w:line="240" w:lineRule="auto"/>
      <w:contextualSpacing/>
    </w:pPr>
    <w:rPr>
      <w:rFonts w:asciiTheme="majorHAnsi" w:hAnsiTheme="majorHAnsi" w:eastAsiaTheme="majorEastAsia" w:cstheme="majorBidi"/>
      <w:spacing w:val="-10"/>
      <w:kern w:val="28"/>
      <w:sz w:val="56"/>
      <w:szCs w:val="56"/>
    </w:rPr>
  </w:style>
  <w:style w:type="character" w:styleId="RubrikChar" w:customStyle="1">
    <w:name w:val="Rubrik Char"/>
    <w:basedOn w:val="Standardstycketeckensnitt"/>
    <w:link w:val="Rubrik"/>
    <w:uiPriority w:val="10"/>
    <w:rsid w:val="006154FF"/>
    <w:rPr>
      <w:rFonts w:asciiTheme="majorHAnsi" w:hAnsiTheme="majorHAnsi" w:eastAsiaTheme="majorEastAsia" w:cstheme="majorBidi"/>
      <w:spacing w:val="-10"/>
      <w:kern w:val="28"/>
      <w:sz w:val="56"/>
      <w:szCs w:val="56"/>
    </w:rPr>
  </w:style>
  <w:style w:type="paragraph" w:styleId="Underrubrik">
    <w:name w:val="Subtitle"/>
    <w:basedOn w:val="Normal"/>
    <w:next w:val="Normal"/>
    <w:link w:val="UnderrubrikChar"/>
    <w:uiPriority w:val="11"/>
    <w:qFormat/>
    <w:rsid w:val="006154FF"/>
    <w:pPr>
      <w:numPr>
        <w:ilvl w:val="1"/>
      </w:numPr>
    </w:pPr>
    <w:rPr>
      <w:rFonts w:eastAsiaTheme="majorEastAsia" w:cstheme="majorBidi"/>
      <w:color w:val="595959" w:themeColor="text1" w:themeTint="A6"/>
      <w:spacing w:val="15"/>
      <w:sz w:val="28"/>
      <w:szCs w:val="28"/>
    </w:rPr>
  </w:style>
  <w:style w:type="character" w:styleId="UnderrubrikChar" w:customStyle="1">
    <w:name w:val="Underrubrik Char"/>
    <w:basedOn w:val="Standardstycketeckensnitt"/>
    <w:link w:val="Underrubrik"/>
    <w:uiPriority w:val="11"/>
    <w:rsid w:val="006154F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154FF"/>
    <w:pPr>
      <w:spacing w:before="160"/>
      <w:jc w:val="center"/>
    </w:pPr>
    <w:rPr>
      <w:i/>
      <w:iCs/>
      <w:color w:val="404040" w:themeColor="text1" w:themeTint="BF"/>
    </w:rPr>
  </w:style>
  <w:style w:type="character" w:styleId="CitatChar" w:customStyle="1">
    <w:name w:val="Citat Char"/>
    <w:basedOn w:val="Standardstycketeckensnitt"/>
    <w:link w:val="Citat"/>
    <w:uiPriority w:val="29"/>
    <w:rsid w:val="006154FF"/>
    <w:rPr>
      <w:i/>
      <w:iCs/>
      <w:color w:val="404040" w:themeColor="text1" w:themeTint="BF"/>
    </w:rPr>
  </w:style>
  <w:style w:type="paragraph" w:styleId="Liststycke">
    <w:name w:val="List Paragraph"/>
    <w:basedOn w:val="Normal"/>
    <w:uiPriority w:val="34"/>
    <w:qFormat/>
    <w:rsid w:val="006154FF"/>
    <w:pPr>
      <w:ind w:left="720"/>
      <w:contextualSpacing/>
    </w:pPr>
  </w:style>
  <w:style w:type="character" w:styleId="Starkbetoning">
    <w:name w:val="Intense Emphasis"/>
    <w:basedOn w:val="Standardstycketeckensnitt"/>
    <w:uiPriority w:val="21"/>
    <w:qFormat/>
    <w:rsid w:val="006154FF"/>
    <w:rPr>
      <w:i/>
      <w:iCs/>
      <w:color w:val="0F4761" w:themeColor="accent1" w:themeShade="BF"/>
    </w:rPr>
  </w:style>
  <w:style w:type="paragraph" w:styleId="Starktcitat">
    <w:name w:val="Intense Quote"/>
    <w:basedOn w:val="Normal"/>
    <w:next w:val="Normal"/>
    <w:link w:val="StarktcitatChar"/>
    <w:uiPriority w:val="30"/>
    <w:qFormat/>
    <w:rsid w:val="006154F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StarktcitatChar" w:customStyle="1">
    <w:name w:val="Starkt citat Char"/>
    <w:basedOn w:val="Standardstycketeckensnitt"/>
    <w:link w:val="Starktcitat"/>
    <w:uiPriority w:val="30"/>
    <w:rsid w:val="006154FF"/>
    <w:rPr>
      <w:i/>
      <w:iCs/>
      <w:color w:val="0F4761" w:themeColor="accent1" w:themeShade="BF"/>
    </w:rPr>
  </w:style>
  <w:style w:type="character" w:styleId="Starkreferens">
    <w:name w:val="Intense Reference"/>
    <w:basedOn w:val="Standardstycketeckensnitt"/>
    <w:uiPriority w:val="32"/>
    <w:qFormat/>
    <w:rsid w:val="006154FF"/>
    <w:rPr>
      <w:b/>
      <w:bCs/>
      <w:smallCaps/>
      <w:color w:val="0F4761" w:themeColor="accent1" w:themeShade="BF"/>
      <w:spacing w:val="5"/>
    </w:rPr>
  </w:style>
  <w:style w:type="paragraph" w:styleId="Sidhuvud">
    <w:name w:val="header"/>
    <w:basedOn w:val="Normal"/>
    <w:link w:val="SidhuvudChar"/>
    <w:uiPriority w:val="99"/>
    <w:unhideWhenUsed/>
    <w:rsid w:val="006154FF"/>
    <w:pPr>
      <w:tabs>
        <w:tab w:val="center" w:pos="4536"/>
        <w:tab w:val="right" w:pos="9072"/>
      </w:tabs>
      <w:spacing w:after="0" w:line="240" w:lineRule="auto"/>
    </w:pPr>
  </w:style>
  <w:style w:type="character" w:styleId="SidhuvudChar" w:customStyle="1">
    <w:name w:val="Sidhuvud Char"/>
    <w:basedOn w:val="Standardstycketeckensnitt"/>
    <w:link w:val="Sidhuvud"/>
    <w:uiPriority w:val="99"/>
    <w:rsid w:val="006154FF"/>
  </w:style>
  <w:style w:type="paragraph" w:styleId="Sidfot">
    <w:name w:val="footer"/>
    <w:basedOn w:val="Normal"/>
    <w:link w:val="SidfotChar"/>
    <w:uiPriority w:val="99"/>
    <w:unhideWhenUsed/>
    <w:rsid w:val="006154FF"/>
    <w:pPr>
      <w:tabs>
        <w:tab w:val="center" w:pos="4536"/>
        <w:tab w:val="right" w:pos="9072"/>
      </w:tabs>
      <w:spacing w:after="0" w:line="240" w:lineRule="auto"/>
    </w:pPr>
  </w:style>
  <w:style w:type="character" w:styleId="SidfotChar" w:customStyle="1">
    <w:name w:val="Sidfot Char"/>
    <w:basedOn w:val="Standardstycketeckensnitt"/>
    <w:link w:val="Sidfot"/>
    <w:uiPriority w:val="99"/>
    <w:rsid w:val="006154FF"/>
  </w:style>
  <w:style w:type="paragraph" w:styleId="Ingetavstnd">
    <w:name w:val="No Spacing"/>
    <w:uiPriority w:val="1"/>
    <w:qFormat/>
    <w:rsid w:val="00FA0C3F"/>
    <w:pPr>
      <w:spacing w:after="0" w:line="240" w:lineRule="auto"/>
    </w:pPr>
  </w:style>
  <w:style w:type="table" w:styleId="Tabellrutnt">
    <w:name w:val="Table Grid"/>
    <w:basedOn w:val="Normaltabell"/>
    <w:uiPriority w:val="39"/>
    <w:rsid w:val="00FA0C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footer" Target="footer.xml" Id="Rbc61031667b14ccf"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C7E857483167F418F90E4B6D34ECD5B" ma:contentTypeVersion="18" ma:contentTypeDescription="Skapa ett nytt dokument." ma:contentTypeScope="" ma:versionID="8271b4a02326e3c359fbc284fde72b10">
  <xsd:schema xmlns:xsd="http://www.w3.org/2001/XMLSchema" xmlns:xs="http://www.w3.org/2001/XMLSchema" xmlns:p="http://schemas.microsoft.com/office/2006/metadata/properties" xmlns:ns2="d5e7265a-d3e0-42b2-9554-dd5ec447cfbb" xmlns:ns3="809b3384-c0ff-4756-b065-cf52c2ac9ec5" targetNamespace="http://schemas.microsoft.com/office/2006/metadata/properties" ma:root="true" ma:fieldsID="d5ce018b723d1325d67963868a1209cb" ns2:_="" ns3:_="">
    <xsd:import namespace="d5e7265a-d3e0-42b2-9554-dd5ec447cfbb"/>
    <xsd:import namespace="809b3384-c0ff-4756-b065-cf52c2ac9ec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e7265a-d3e0-42b2-9554-dd5ec447c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256c666c-3d86-41dd-931b-6486b2d8a6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9b3384-c0ff-4756-b065-cf52c2ac9ec5"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30265089-d53d-4b7a-aa07-82663c0c6d78}" ma:internalName="TaxCatchAll" ma:showField="CatchAllData" ma:web="809b3384-c0ff-4756-b065-cf52c2ac9e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5e7265a-d3e0-42b2-9554-dd5ec447cfbb">
      <Terms xmlns="http://schemas.microsoft.com/office/infopath/2007/PartnerControls"/>
    </lcf76f155ced4ddcb4097134ff3c332f>
    <TaxCatchAll xmlns="809b3384-c0ff-4756-b065-cf52c2ac9ec5" xsi:nil="true"/>
  </documentManagement>
</p:properties>
</file>

<file path=customXml/itemProps1.xml><?xml version="1.0" encoding="utf-8"?>
<ds:datastoreItem xmlns:ds="http://schemas.openxmlformats.org/officeDocument/2006/customXml" ds:itemID="{7B1721A7-4A8B-452D-AE84-1504114DC290}"/>
</file>

<file path=customXml/itemProps2.xml><?xml version="1.0" encoding="utf-8"?>
<ds:datastoreItem xmlns:ds="http://schemas.openxmlformats.org/officeDocument/2006/customXml" ds:itemID="{22CF8AF4-2D78-4346-8E9B-1A51807D9D77}"/>
</file>

<file path=customXml/itemProps3.xml><?xml version="1.0" encoding="utf-8"?>
<ds:datastoreItem xmlns:ds="http://schemas.openxmlformats.org/officeDocument/2006/customXml" ds:itemID="{E6976146-0776-4802-AAB2-EDCA4ECD2D2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Gewert</dc:creator>
  <cp:keywords/>
  <dc:description/>
  <cp:lastModifiedBy>Maria Hedin</cp:lastModifiedBy>
  <cp:revision>11</cp:revision>
  <dcterms:created xsi:type="dcterms:W3CDTF">2025-10-20T12:55:00Z</dcterms:created>
  <dcterms:modified xsi:type="dcterms:W3CDTF">2026-01-05T08:45:30Z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0x0101004C7E857483167F418F90E4B6D34ECD5B</vt:lpwstr>
  </property>
  <property fmtid="{D5CDD505-2E9C-101B-9397-08002B2CF9AE}" pid="3" name="MediaServiceImageTags">
    <vt:lpwstr/>
  </property>
</Properties>
</file>